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cstheme="minorEastAsia"/>
          <w:b/>
          <w:sz w:val="48"/>
          <w:szCs w:val="48"/>
        </w:rPr>
      </w:pPr>
    </w:p>
    <w:p>
      <w:pPr>
        <w:spacing w:line="360" w:lineRule="auto"/>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lang w:eastAsia="zh-CN"/>
        </w:rPr>
        <w:t>潜山市第一人民医院血透耗材采购项目</w:t>
      </w:r>
    </w:p>
    <w:p>
      <w:pPr>
        <w:spacing w:line="360" w:lineRule="auto"/>
        <w:jc w:val="center"/>
        <w:rPr>
          <w:rFonts w:asciiTheme="minorEastAsia" w:hAnsiTheme="minorEastAsia" w:eastAsiaTheme="minorEastAsia" w:cstheme="minorEastAsia"/>
          <w:b/>
          <w:sz w:val="110"/>
          <w:szCs w:val="110"/>
        </w:rPr>
      </w:pPr>
    </w:p>
    <w:p>
      <w:pPr>
        <w:pStyle w:val="2"/>
        <w:ind w:left="0" w:leftChars="0" w:firstLine="0" w:firstLineChars="0"/>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rPr>
        <w:t>招 标 文 件</w:t>
      </w:r>
    </w:p>
    <w:p>
      <w:pPr>
        <w:spacing w:line="360" w:lineRule="auto"/>
        <w:jc w:val="center"/>
        <w:rPr>
          <w:rFonts w:hint="default" w:eastAsiaTheme="minorEastAsia"/>
          <w:b/>
          <w:sz w:val="24"/>
          <w:szCs w:val="32"/>
          <w:lang w:val="en-US" w:eastAsia="zh-CN"/>
        </w:rPr>
      </w:pPr>
      <w:r>
        <w:rPr>
          <w:rFonts w:hint="eastAsia" w:asciiTheme="minorEastAsia" w:hAnsiTheme="minorEastAsia" w:eastAsiaTheme="minorEastAsia" w:cstheme="minorEastAsia"/>
          <w:b/>
          <w:sz w:val="24"/>
        </w:rPr>
        <w:t>项目编号：</w:t>
      </w:r>
      <w:r>
        <w:rPr>
          <w:rFonts w:hint="eastAsia" w:eastAsiaTheme="minorEastAsia"/>
          <w:b/>
          <w:sz w:val="24"/>
          <w:lang w:eastAsia="zh-CN"/>
        </w:rPr>
        <w:t>皖TJ-CG2</w:t>
      </w:r>
      <w:r>
        <w:rPr>
          <w:rFonts w:hint="eastAsia" w:eastAsiaTheme="minorEastAsia"/>
          <w:b/>
          <w:sz w:val="24"/>
          <w:lang w:val="en-US" w:eastAsia="zh-CN"/>
        </w:rPr>
        <w:t>3017</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pacing w:val="20"/>
          <w:sz w:val="30"/>
          <w:szCs w:val="30"/>
          <w:u w:val="single"/>
          <w:lang w:eastAsia="zh-CN"/>
        </w:rPr>
        <w:t>潜山市第一人民医院</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w:t>
      </w:r>
      <w:r>
        <w:rPr>
          <w:rFonts w:hint="eastAsia" w:asciiTheme="minorEastAsia" w:hAnsiTheme="minorEastAsia" w:eastAsiaTheme="minorEastAsia" w:cstheme="minorEastAsia"/>
          <w:b/>
          <w:sz w:val="30"/>
          <w:szCs w:val="30"/>
          <w:lang w:val="en-US" w:eastAsia="zh-CN"/>
        </w:rPr>
        <w:t>2023</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lang w:val="en-US" w:eastAsia="zh-CN"/>
        </w:rPr>
        <w:t>3</w:t>
      </w:r>
      <w:r>
        <w:rPr>
          <w:rFonts w:hint="eastAsia" w:asciiTheme="minorEastAsia" w:hAnsiTheme="minorEastAsia" w:eastAsiaTheme="minorEastAsia" w:cstheme="minorEastAsia"/>
          <w:b/>
          <w:sz w:val="30"/>
          <w:szCs w:val="30"/>
        </w:rPr>
        <w:t>月</w:t>
      </w:r>
    </w:p>
    <w:p>
      <w:pPr>
        <w:rPr>
          <w:rFonts w:asciiTheme="minorEastAsia" w:hAnsiTheme="minorEastAsia" w:eastAsiaTheme="minorEastAsia" w:cstheme="minorEastAsia"/>
          <w:b/>
          <w:sz w:val="36"/>
          <w:szCs w:val="36"/>
        </w:rPr>
      </w:pPr>
    </w:p>
    <w:p>
      <w:pPr>
        <w:pStyle w:val="2"/>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2"/>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18253"/>
      <w:bookmarkStart w:id="1" w:name="_Toc22580"/>
      <w:bookmarkStart w:id="2" w:name="_Toc28107"/>
      <w:bookmarkStart w:id="3" w:name="_Toc32396"/>
      <w:bookmarkStart w:id="4" w:name="_Toc24403"/>
      <w:bookmarkStart w:id="5" w:name="_Toc2152"/>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12</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23</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28</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33</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42</w:t>
      </w:r>
      <w:r>
        <w:fldChar w:fldCharType="end"/>
      </w:r>
      <w: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7"/>
      </w:pPr>
    </w:p>
    <w:p>
      <w:pPr>
        <w:pStyle w:val="2"/>
        <w:ind w:left="0" w:leftChars="0" w:firstLine="0" w:firstLineChars="0"/>
      </w:pPr>
    </w:p>
    <w:p>
      <w:pPr>
        <w:pStyle w:val="3"/>
        <w:numPr>
          <w:ilvl w:val="0"/>
          <w:numId w:val="1"/>
        </w:numPr>
        <w:rPr>
          <w:rFonts w:asciiTheme="minorEastAsia" w:hAnsiTheme="minorEastAsia" w:eastAsiaTheme="minorEastAsia" w:cstheme="minorEastAsia"/>
        </w:rPr>
      </w:pPr>
      <w:bookmarkStart w:id="6" w:name="_Toc22581"/>
      <w:bookmarkStart w:id="7" w:name="_Toc16671"/>
      <w:bookmarkStart w:id="8" w:name="_Toc1034"/>
      <w:r>
        <w:rPr>
          <w:rFonts w:hint="eastAsia" w:asciiTheme="minorEastAsia" w:hAnsiTheme="minorEastAsia" w:eastAsiaTheme="minorEastAsia" w:cstheme="minorEastAsia"/>
        </w:rPr>
        <w:t>招标公告</w:t>
      </w:r>
      <w:bookmarkEnd w:id="6"/>
      <w:bookmarkEnd w:id="7"/>
      <w:bookmarkEnd w:id="8"/>
    </w:p>
    <w:p>
      <w:pPr>
        <w:jc w:val="center"/>
        <w:rPr>
          <w:rFonts w:asciiTheme="minorEastAsia" w:hAnsiTheme="minorEastAsia" w:eastAsiaTheme="minorEastAsia" w:cstheme="minorEastAsia"/>
          <w:bCs/>
          <w:sz w:val="28"/>
          <w:szCs w:val="28"/>
        </w:rPr>
      </w:pPr>
      <w:bookmarkStart w:id="9" w:name="_Toc28359001"/>
      <w:bookmarkStart w:id="10" w:name="_Toc35393789"/>
      <w:bookmarkStart w:id="11" w:name="OLE_LINK1"/>
      <w:bookmarkStart w:id="116" w:name="_GoBack"/>
      <w:r>
        <w:rPr>
          <w:rFonts w:hint="eastAsia" w:asciiTheme="minorEastAsia" w:hAnsiTheme="minorEastAsia" w:eastAsiaTheme="minorEastAsia" w:cstheme="minorEastAsia"/>
          <w:b/>
          <w:bCs/>
          <w:sz w:val="28"/>
          <w:szCs w:val="28"/>
          <w:u w:val="single"/>
          <w:lang w:eastAsia="zh-CN"/>
        </w:rPr>
        <w:t>潜山市第一人民医院血透耗材采购项目</w:t>
      </w:r>
      <w:r>
        <w:rPr>
          <w:rFonts w:hint="eastAsia" w:asciiTheme="minorEastAsia" w:hAnsiTheme="minorEastAsia" w:eastAsiaTheme="minorEastAsia" w:cstheme="minorEastAsia"/>
          <w:bCs/>
          <w:sz w:val="28"/>
          <w:szCs w:val="28"/>
        </w:rPr>
        <w:t>招标公告</w:t>
      </w:r>
      <w:bookmarkEnd w:id="9"/>
      <w:bookmarkEnd w:id="10"/>
    </w:p>
    <w:tbl>
      <w:tblPr>
        <w:tblStyle w:val="2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lang w:eastAsia="zh-CN"/>
              </w:rPr>
              <w:t>潜山市第一人民医院血透耗材采购项目</w:t>
            </w:r>
            <w:r>
              <w:rPr>
                <w:rFonts w:hint="eastAsia" w:ascii="宋体" w:hAnsi="宋体" w:cs="宋体"/>
                <w:b/>
                <w:sz w:val="24"/>
                <w:u w:val="single"/>
              </w:rPr>
              <w:t xml:space="preserve">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 xml:space="preserve"> 4</w:t>
            </w:r>
            <w:r>
              <w:rPr>
                <w:rFonts w:hint="eastAsia" w:ascii="宋体" w:hAnsi="宋体" w:cs="宋体"/>
                <w:b/>
                <w:sz w:val="24"/>
                <w:u w:val="single"/>
              </w:rPr>
              <w:t>月</w:t>
            </w:r>
            <w:r>
              <w:rPr>
                <w:rFonts w:hint="eastAsia" w:ascii="宋体" w:hAnsi="宋体" w:cs="宋体"/>
                <w:b/>
                <w:sz w:val="24"/>
                <w:u w:val="single"/>
                <w:lang w:val="en-US" w:eastAsia="zh-CN"/>
              </w:rPr>
              <w:t xml:space="preserve"> 1</w:t>
            </w:r>
            <w:r>
              <w:rPr>
                <w:rFonts w:hint="eastAsia" w:ascii="宋体" w:hAnsi="宋体" w:cs="宋体"/>
                <w:b/>
                <w:sz w:val="24"/>
                <w:u w:val="single"/>
              </w:rPr>
              <w:t xml:space="preserve">日 </w:t>
            </w:r>
            <w:r>
              <w:rPr>
                <w:rFonts w:hint="eastAsia" w:ascii="宋体" w:hAnsi="宋体" w:cs="宋体"/>
                <w:b/>
                <w:sz w:val="24"/>
                <w:u w:val="single"/>
                <w:lang w:val="en-US" w:eastAsia="zh-CN"/>
              </w:rPr>
              <w:t>9</w:t>
            </w:r>
            <w:r>
              <w:rPr>
                <w:rFonts w:hint="eastAsia" w:ascii="宋体" w:hAnsi="宋体" w:cs="宋体"/>
                <w:b/>
                <w:sz w:val="24"/>
                <w:u w:val="single"/>
              </w:rPr>
              <w:t xml:space="preserve"> 时 </w:t>
            </w:r>
            <w:r>
              <w:rPr>
                <w:rFonts w:hint="eastAsia" w:ascii="宋体" w:hAnsi="宋体" w:cs="宋体"/>
                <w:b/>
                <w:sz w:val="24"/>
                <w:u w:val="single"/>
                <w:lang w:val="en-US" w:eastAsia="zh-CN"/>
              </w:rPr>
              <w:t xml:space="preserve">30 </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28359079"/>
      <w:bookmarkStart w:id="13" w:name="_Toc35393621"/>
      <w:bookmarkStart w:id="14" w:name="_Toc28359002"/>
      <w:bookmarkStart w:id="15" w:name="_Toc35393790"/>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hint="default" w:asciiTheme="minorEastAsia" w:hAnsiTheme="minorEastAsia" w:eastAsiaTheme="minorEastAsia" w:cstheme="minorEastAsia"/>
          <w:color w:val="FF0000"/>
          <w:sz w:val="24"/>
          <w:lang w:val="en-US" w:eastAsia="zh-CN"/>
        </w:rPr>
      </w:pPr>
      <w:r>
        <w:rPr>
          <w:rFonts w:hint="eastAsia" w:asciiTheme="minorEastAsia" w:hAnsiTheme="minorEastAsia" w:eastAsiaTheme="minorEastAsia" w:cstheme="minorEastAsia"/>
          <w:sz w:val="24"/>
        </w:rPr>
        <w:t>项目编号：</w:t>
      </w:r>
      <w:r>
        <w:rPr>
          <w:rFonts w:hint="eastAsia" w:eastAsiaTheme="minorEastAsia"/>
          <w:b/>
          <w:sz w:val="24"/>
          <w:lang w:eastAsia="zh-CN"/>
        </w:rPr>
        <w:t>皖TJ-CG22</w:t>
      </w:r>
      <w:r>
        <w:rPr>
          <w:rFonts w:hint="eastAsia" w:eastAsiaTheme="minorEastAsia"/>
          <w:b/>
          <w:sz w:val="24"/>
          <w:lang w:val="en-US" w:eastAsia="zh-CN"/>
        </w:rPr>
        <w:t>3017</w:t>
      </w:r>
    </w:p>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lang w:eastAsia="zh-CN"/>
        </w:rPr>
        <w:t>潜山市第一人民医院血透耗材采购项目</w:t>
      </w:r>
    </w:p>
    <w:bookmarkEnd w:id="16"/>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ascii="宋体" w:hAnsi="宋体"/>
          <w:sz w:val="24"/>
        </w:rPr>
      </w:pPr>
      <w:r>
        <w:rPr>
          <w:rFonts w:hint="eastAsia" w:ascii="宋体" w:hAnsi="宋体"/>
          <w:sz w:val="24"/>
        </w:rPr>
        <w:t>最高投标</w:t>
      </w:r>
      <w:r>
        <w:rPr>
          <w:rFonts w:hint="eastAsia" w:ascii="宋体" w:hAnsi="宋体"/>
          <w:sz w:val="24"/>
          <w:lang w:val="en-US" w:eastAsia="zh-CN"/>
        </w:rPr>
        <w:t>限价单价</w:t>
      </w:r>
      <w:r>
        <w:rPr>
          <w:rFonts w:hint="eastAsia" w:ascii="宋体" w:hAnsi="宋体"/>
          <w:sz w:val="24"/>
        </w:rPr>
        <w:t>：</w:t>
      </w:r>
      <w:r>
        <w:rPr>
          <w:rFonts w:hint="eastAsia" w:asciiTheme="minorEastAsia" w:hAnsiTheme="minorEastAsia" w:eastAsiaTheme="minorEastAsia" w:cstheme="minorEastAsia"/>
          <w:sz w:val="24"/>
        </w:rPr>
        <w:t>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autoSpaceDE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年。</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28359003"/>
      <w:bookmarkStart w:id="18" w:name="_Toc35393622"/>
      <w:bookmarkStart w:id="19" w:name="_Toc28359080"/>
      <w:bookmarkStart w:id="20" w:name="_Toc35393791"/>
      <w:r>
        <w:rPr>
          <w:rFonts w:hint="eastAsia" w:asciiTheme="minorEastAsia" w:hAnsiTheme="minorEastAsia" w:eastAsiaTheme="minorEastAsia" w:cstheme="minorEastAsia"/>
          <w:bCs/>
          <w:sz w:val="24"/>
        </w:rPr>
        <w:t>二、申请人的资格要求：</w:t>
      </w:r>
      <w:bookmarkEnd w:id="17"/>
      <w:bookmarkEnd w:id="18"/>
      <w:bookmarkEnd w:id="19"/>
      <w:bookmarkEnd w:id="2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420" w:lineRule="exact"/>
        <w:ind w:firstLine="480" w:firstLineChars="200"/>
        <w:rPr>
          <w:rFonts w:asciiTheme="minorEastAsia" w:hAnsiTheme="minorEastAsia" w:eastAsiaTheme="minorEastAsia" w:cstheme="minorEastAsia"/>
          <w:sz w:val="24"/>
        </w:rPr>
      </w:pPr>
      <w:bookmarkStart w:id="21" w:name="_Toc28359081"/>
      <w:bookmarkStart w:id="22" w:name="_Toc28359004"/>
      <w:r>
        <w:rPr>
          <w:rFonts w:hint="eastAsia" w:asciiTheme="minorEastAsia" w:hAnsiTheme="minorEastAsia" w:eastAsiaTheme="minorEastAsia" w:cstheme="minorEastAsia"/>
          <w:sz w:val="24"/>
        </w:rPr>
        <w:t>2.落实政府采购政策需满足的资格要求：/</w:t>
      </w:r>
    </w:p>
    <w:p>
      <w:pPr>
        <w:pStyle w:val="57"/>
        <w:spacing w:after="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widowControl/>
        <w:shd w:val="clear" w:color="auto" w:fill="FFFFFF"/>
        <w:spacing w:line="440" w:lineRule="exact"/>
        <w:ind w:firstLine="480" w:firstLineChars="200"/>
        <w:jc w:val="left"/>
        <w:rPr>
          <w:rFonts w:hint="eastAsia" w:ascii="宋体" w:hAnsi="宋体" w:cs="宋体"/>
          <w:color w:val="000000"/>
          <w:kern w:val="0"/>
          <w:sz w:val="24"/>
        </w:rPr>
      </w:pPr>
      <w:bookmarkStart w:id="23" w:name="_Toc35393623"/>
      <w:bookmarkStart w:id="24" w:name="_Toc35393792"/>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具有市场监督管理</w:t>
      </w:r>
      <w:r>
        <w:rPr>
          <w:rFonts w:ascii="宋体" w:hAnsi="宋体" w:cs="宋体"/>
          <w:color w:val="000000"/>
          <w:kern w:val="0"/>
          <w:sz w:val="24"/>
        </w:rPr>
        <w:t>(工商行政管理)部门颁发的营业执照，营业执照注明的经营范围</w:t>
      </w:r>
      <w:r>
        <w:rPr>
          <w:rFonts w:hint="eastAsia" w:ascii="宋体" w:hAnsi="宋体" w:cs="宋体"/>
          <w:color w:val="000000"/>
          <w:kern w:val="0"/>
          <w:sz w:val="24"/>
        </w:rPr>
        <w:t>含有本次采购相关内容。</w:t>
      </w:r>
    </w:p>
    <w:p>
      <w:pPr>
        <w:spacing w:line="360" w:lineRule="auto"/>
        <w:ind w:firstLine="480" w:firstLineChars="200"/>
        <w:rPr>
          <w:rFonts w:asciiTheme="minorEastAsia" w:hAnsiTheme="minorEastAsia" w:eastAsiaTheme="minorEastAsia" w:cstheme="minorEastAsia"/>
          <w:kern w:val="2"/>
          <w:sz w:val="24"/>
          <w:szCs w:val="24"/>
        </w:rPr>
      </w:pPr>
      <w:r>
        <w:rPr>
          <w:rFonts w:hint="eastAsia" w:ascii="宋体" w:hAnsi="宋体"/>
          <w:sz w:val="24"/>
          <w:szCs w:val="28"/>
          <w:lang w:val="en-US" w:eastAsia="zh-CN"/>
        </w:rPr>
        <w:t>（2）</w:t>
      </w:r>
      <w:r>
        <w:rPr>
          <w:rFonts w:hint="eastAsia" w:ascii="宋体" w:hAnsi="宋体"/>
          <w:sz w:val="24"/>
          <w:szCs w:val="28"/>
        </w:rPr>
        <w:t>供应商若为经销商须提供有效的医疗器械经营许可证或备案凭证；供应商若为制造商须提供有效的医疗器械生产许可证或备案凭证。</w:t>
      </w:r>
    </w:p>
    <w:p>
      <w:pPr>
        <w:pStyle w:val="23"/>
        <w:widowControl/>
        <w:numPr>
          <w:ilvl w:val="0"/>
          <w:numId w:val="2"/>
        </w:numPr>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本项目不接受联合体参与采购活动；</w:t>
      </w:r>
    </w:p>
    <w:bookmarkEnd w:id="21"/>
    <w:bookmarkEnd w:id="22"/>
    <w:bookmarkEnd w:id="23"/>
    <w:bookmarkEnd w:id="24"/>
    <w:p>
      <w:pPr>
        <w:keepNext/>
        <w:keepLines/>
        <w:outlineLvl w:val="1"/>
        <w:rPr>
          <w:rFonts w:ascii="宋体" w:hAnsi="宋体" w:cs="宋体"/>
          <w:b/>
          <w:bCs/>
          <w:sz w:val="24"/>
        </w:rPr>
      </w:pPr>
      <w:bookmarkStart w:id="25" w:name="_Toc68592963"/>
      <w:bookmarkStart w:id="26" w:name="_Toc28359082"/>
      <w:bookmarkStart w:id="27" w:name="_Toc35393793"/>
      <w:bookmarkStart w:id="28" w:name="_Toc35393624"/>
      <w:bookmarkStart w:id="29" w:name="_Toc28359005"/>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 xml:space="preserve">3 </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13</w:t>
      </w:r>
      <w:r>
        <w:rPr>
          <w:rFonts w:hint="eastAsia" w:ascii="Tahoma" w:hAnsi="Tahoma" w:cs="Tahoma"/>
          <w:b/>
          <w:kern w:val="0"/>
          <w:sz w:val="24"/>
        </w:rPr>
        <w:t>日至202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lang w:val="en-US" w:eastAsia="zh-CN"/>
        </w:rPr>
        <w:t xml:space="preserve"> 3</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17</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rPr>
          <w:rFonts w:hint="eastAsia" w:eastAsia="宋体" w:asciiTheme="minorEastAsia" w:hAnsiTheme="minorEastAsia" w:cstheme="minorEastAsia"/>
          <w:bCs/>
          <w:sz w:val="24"/>
          <w:lang w:eastAsia="zh-CN"/>
        </w:rPr>
      </w:pPr>
      <w:r>
        <w:rPr>
          <w:rFonts w:hint="eastAsia"/>
          <w:sz w:val="24"/>
        </w:rPr>
        <w:t xml:space="preserve">4、售价：招标文件及相关资料工本费：人民币 </w:t>
      </w:r>
      <w:r>
        <w:rPr>
          <w:rFonts w:hint="eastAsia"/>
          <w:sz w:val="24"/>
          <w:lang w:val="en-US" w:eastAsia="zh-CN"/>
        </w:rPr>
        <w:t>0</w:t>
      </w:r>
      <w:r>
        <w:rPr>
          <w:rFonts w:hint="eastAsia"/>
          <w:sz w:val="24"/>
        </w:rPr>
        <w:t>元/套</w:t>
      </w:r>
      <w:r>
        <w:rPr>
          <w:rFonts w:hint="eastAsia"/>
          <w:sz w:val="24"/>
          <w:lang w:eastAsia="zh-CN"/>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28359084"/>
      <w:bookmarkStart w:id="32" w:name="_Toc35393625"/>
      <w:bookmarkStart w:id="33" w:name="_Toc28359007"/>
      <w:bookmarkStart w:id="34" w:name="_Toc35393794"/>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 xml:space="preserve"> 4</w:t>
      </w:r>
      <w:r>
        <w:rPr>
          <w:rFonts w:hint="eastAsia" w:ascii="宋体" w:hAnsi="宋体" w:cs="宋体"/>
          <w:b/>
          <w:sz w:val="24"/>
          <w:u w:val="single"/>
        </w:rPr>
        <w:t xml:space="preserve">月 </w:t>
      </w:r>
      <w:r>
        <w:rPr>
          <w:rFonts w:hint="eastAsia" w:ascii="宋体" w:hAnsi="宋体" w:cs="宋体"/>
          <w:b/>
          <w:sz w:val="24"/>
          <w:u w:val="single"/>
          <w:lang w:val="en-US" w:eastAsia="zh-CN"/>
        </w:rPr>
        <w:t>1</w:t>
      </w:r>
      <w:r>
        <w:rPr>
          <w:rFonts w:hint="eastAsia" w:ascii="宋体" w:hAnsi="宋体" w:cs="宋体"/>
          <w:b/>
          <w:sz w:val="24"/>
          <w:u w:val="single"/>
        </w:rPr>
        <w:t xml:space="preserve">日 </w:t>
      </w:r>
      <w:r>
        <w:rPr>
          <w:rFonts w:hint="eastAsia" w:ascii="宋体" w:hAnsi="宋体" w:cs="宋体"/>
          <w:b/>
          <w:sz w:val="24"/>
          <w:u w:val="single"/>
          <w:lang w:val="en-US" w:eastAsia="zh-CN"/>
        </w:rPr>
        <w:t xml:space="preserve">9 </w:t>
      </w:r>
      <w:r>
        <w:rPr>
          <w:rFonts w:hint="eastAsia" w:ascii="宋体" w:hAnsi="宋体" w:cs="宋体"/>
          <w:b/>
          <w:sz w:val="24"/>
          <w:u w:val="single"/>
        </w:rPr>
        <w:t xml:space="preserve">时 </w:t>
      </w:r>
      <w:r>
        <w:rPr>
          <w:rFonts w:hint="eastAsia" w:ascii="宋体" w:hAnsi="宋体" w:cs="宋体"/>
          <w:b/>
          <w:sz w:val="24"/>
          <w:u w:val="single"/>
          <w:lang w:val="en-US" w:eastAsia="zh-CN"/>
        </w:rPr>
        <w:t xml:space="preserve">30 </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795"/>
      <w:bookmarkStart w:id="36" w:name="_Toc35393626"/>
      <w:r>
        <w:rPr>
          <w:rFonts w:hint="eastAsia" w:asciiTheme="minorEastAsia" w:hAnsiTheme="minorEastAsia" w:eastAsiaTheme="minorEastAsia" w:cstheme="minorEastAsia"/>
          <w:bCs/>
          <w:sz w:val="24"/>
        </w:rPr>
        <w:t>六、其他补充事宜</w:t>
      </w:r>
      <w:bookmarkEnd w:id="35"/>
      <w:bookmarkEnd w:id="36"/>
    </w:p>
    <w:p>
      <w:pPr>
        <w:pStyle w:val="45"/>
        <w:spacing w:beforeLines="0" w:after="0"/>
        <w:ind w:firstLine="0" w:firstLineChars="0"/>
        <w:rPr>
          <w:rFonts w:ascii="宋体" w:hAnsi="宋体" w:cs="宋体"/>
          <w:kern w:val="0"/>
          <w:sz w:val="24"/>
        </w:rPr>
      </w:pPr>
      <w:bookmarkStart w:id="37" w:name="_Toc35393796"/>
      <w:bookmarkStart w:id="38" w:name="_Toc35393627"/>
      <w:bookmarkStart w:id="39" w:name="_Toc28359008"/>
      <w:bookmarkStart w:id="40" w:name="_Toc28359085"/>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5"/>
        <w:spacing w:beforeLines="0" w:after="0"/>
        <w:ind w:firstLine="0" w:firstLineChars="0"/>
        <w:rPr>
          <w:rFonts w:ascii="宋体" w:hAnsi="宋体" w:cs="宋体"/>
          <w:kern w:val="0"/>
          <w:sz w:val="24"/>
        </w:rPr>
      </w:pPr>
      <w:r>
        <w:rPr>
          <w:rFonts w:hint="eastAsia" w:ascii="宋体" w:hAnsi="宋体" w:cs="宋体"/>
          <w:kern w:val="0"/>
          <w:sz w:val="24"/>
        </w:rPr>
        <w:t>2.本项目采用纸质招投标方式，仔细阅读招标文件要求。</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eastAsia="zh-CN"/>
        </w:rPr>
        <w:t>潜山市第一人民医院</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潜山市梅城镇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金</w:t>
      </w:r>
      <w:r>
        <w:rPr>
          <w:rFonts w:hint="eastAsia" w:asciiTheme="minorEastAsia" w:hAnsiTheme="minorEastAsia" w:eastAsiaTheme="minorEastAsia" w:cstheme="minorEastAsia"/>
          <w:sz w:val="24"/>
          <w:u w:val="single"/>
        </w:rPr>
        <w:t>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13966637208</w:t>
      </w:r>
      <w:r>
        <w:rPr>
          <w:rFonts w:hint="eastAsia" w:asciiTheme="minorEastAsia" w:hAnsiTheme="minorEastAsia" w:eastAsiaTheme="minorEastAsia" w:cstheme="minorEastAsia"/>
          <w:sz w:val="24"/>
          <w:u w:val="single"/>
        </w:rPr>
        <w:t>　　　</w:t>
      </w:r>
      <w:bookmarkStart w:id="41" w:name="_Toc28359009"/>
      <w:bookmarkStart w:id="42" w:name="_Toc28359086"/>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7"/>
        <w:spacing w:after="0"/>
        <w:ind w:firstLine="480" w:firstLineChars="200"/>
        <w:rPr>
          <w:sz w:val="24"/>
          <w:szCs w:val="24"/>
        </w:rPr>
      </w:pPr>
      <w:bookmarkStart w:id="43" w:name="_Toc28359010"/>
      <w:bookmarkStart w:id="44" w:name="_Toc28359087"/>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ascii="Tahoma" w:hAnsi="Tahoma" w:cs="Tahoma"/>
          <w:kern w:val="0"/>
          <w:sz w:val="24"/>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p>
    <w:p>
      <w:pPr>
        <w:pStyle w:val="74"/>
        <w:ind w:firstLine="480" w:firstLineChars="200"/>
        <w:rPr>
          <w:rFonts w:cs="Tahoma"/>
          <w:kern w:val="0"/>
          <w:szCs w:val="24"/>
        </w:rPr>
      </w:pPr>
      <w:r>
        <w:rPr>
          <w:rFonts w:hint="eastAsia" w:cs="Tahoma"/>
          <w:kern w:val="0"/>
          <w:szCs w:val="24"/>
        </w:rPr>
        <w:t>项目负责人：</w:t>
      </w:r>
      <w:r>
        <w:rPr>
          <w:rFonts w:hint="eastAsia" w:cs="Tahoma"/>
          <w:kern w:val="0"/>
          <w:szCs w:val="24"/>
          <w:u w:val="single"/>
        </w:rPr>
        <w:t>韩可俊      联系方式：13696626788</w:t>
      </w:r>
    </w:p>
    <w:p>
      <w:pPr>
        <w:pStyle w:val="74"/>
        <w:ind w:firstLine="480" w:firstLineChars="200"/>
        <w:rPr>
          <w:rFonts w:cs="Tahoma"/>
          <w:kern w:val="0"/>
          <w:szCs w:val="24"/>
        </w:rPr>
      </w:pPr>
      <w:r>
        <w:rPr>
          <w:rFonts w:hint="eastAsia" w:cs="Tahoma"/>
          <w:kern w:val="0"/>
          <w:szCs w:val="24"/>
        </w:rPr>
        <w:t>招标部联系人：</w:t>
      </w:r>
      <w:r>
        <w:rPr>
          <w:rFonts w:hint="eastAsia" w:cs="Tahoma"/>
          <w:kern w:val="0"/>
          <w:szCs w:val="24"/>
          <w:u w:val="single"/>
        </w:rPr>
        <w:t>熊晗晖    联系方式：0556-8964888</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金</w:t>
      </w:r>
      <w:r>
        <w:rPr>
          <w:rFonts w:hint="eastAsia" w:asciiTheme="minorEastAsia" w:hAnsiTheme="minorEastAsia" w:eastAsiaTheme="minorEastAsia" w:cstheme="minorEastAsia"/>
          <w:sz w:val="24"/>
          <w:u w:val="single"/>
        </w:rPr>
        <w:t xml:space="preserve">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13966637208</w:t>
      </w:r>
      <w:r>
        <w:rPr>
          <w:rFonts w:hint="eastAsia" w:asciiTheme="minorEastAsia" w:hAnsiTheme="minorEastAsia" w:eastAsiaTheme="minorEastAsia" w:cstheme="minorEastAsia"/>
          <w:sz w:val="24"/>
          <w:u w:val="single"/>
        </w:rPr>
        <w:t>　　　　  　　　　　</w:t>
      </w:r>
    </w:p>
    <w:p>
      <w:pPr>
        <w:pStyle w:val="57"/>
        <w:spacing w:after="0"/>
        <w:rPr>
          <w:b/>
          <w:sz w:val="24"/>
          <w:szCs w:val="24"/>
        </w:rPr>
      </w:pPr>
      <w:r>
        <w:rPr>
          <w:rFonts w:hint="eastAsia"/>
          <w:b/>
          <w:sz w:val="24"/>
          <w:szCs w:val="24"/>
        </w:rPr>
        <w:t>八、特别提示</w:t>
      </w:r>
    </w:p>
    <w:p>
      <w:pPr>
        <w:pStyle w:val="57"/>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7"/>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57"/>
        <w:spacing w:after="0"/>
        <w:rPr>
          <w:sz w:val="24"/>
          <w:szCs w:val="24"/>
        </w:rPr>
      </w:pPr>
      <w:r>
        <w:rPr>
          <w:rFonts w:hint="eastAsia"/>
          <w:sz w:val="24"/>
          <w:szCs w:val="24"/>
        </w:rPr>
        <w:t xml:space="preserve">     </w:t>
      </w:r>
    </w:p>
    <w:p>
      <w:pPr>
        <w:pStyle w:val="57"/>
        <w:spacing w:after="0"/>
        <w:rPr>
          <w:rFonts w:hint="eastAsia" w:eastAsia="宋体"/>
          <w:sz w:val="24"/>
          <w:szCs w:val="24"/>
          <w:lang w:eastAsia="zh-CN"/>
        </w:rPr>
      </w:pPr>
      <w:r>
        <w:rPr>
          <w:rFonts w:hint="eastAsia"/>
          <w:sz w:val="24"/>
          <w:szCs w:val="24"/>
        </w:rPr>
        <w:t xml:space="preserve">                                                            </w:t>
      </w:r>
      <w:r>
        <w:rPr>
          <w:rFonts w:hint="eastAsia"/>
          <w:sz w:val="24"/>
          <w:szCs w:val="24"/>
          <w:lang w:eastAsia="zh-CN"/>
        </w:rPr>
        <w:t>潜山市第一人民医院</w:t>
      </w:r>
    </w:p>
    <w:p>
      <w:pPr>
        <w:pStyle w:val="57"/>
        <w:spacing w:after="0"/>
        <w:jc w:val="right"/>
        <w:rPr>
          <w:sz w:val="24"/>
          <w:szCs w:val="24"/>
        </w:rPr>
      </w:pPr>
      <w:r>
        <w:rPr>
          <w:rFonts w:hint="eastAsia"/>
          <w:sz w:val="24"/>
          <w:szCs w:val="24"/>
        </w:rPr>
        <w:t>202</w:t>
      </w:r>
      <w:r>
        <w:rPr>
          <w:rFonts w:hint="eastAsia"/>
          <w:sz w:val="24"/>
          <w:szCs w:val="24"/>
          <w:lang w:val="en-US" w:eastAsia="zh-CN"/>
        </w:rPr>
        <w:t>3</w:t>
      </w:r>
      <w:r>
        <w:rPr>
          <w:rFonts w:hint="eastAsia"/>
          <w:sz w:val="24"/>
          <w:szCs w:val="24"/>
        </w:rPr>
        <w:t xml:space="preserve"> 年</w:t>
      </w:r>
      <w:r>
        <w:rPr>
          <w:rFonts w:hint="eastAsia"/>
          <w:sz w:val="24"/>
          <w:szCs w:val="24"/>
          <w:lang w:val="en-US" w:eastAsia="zh-CN"/>
        </w:rPr>
        <w:t xml:space="preserve"> 3</w:t>
      </w:r>
      <w:r>
        <w:rPr>
          <w:rFonts w:hint="eastAsia"/>
          <w:sz w:val="24"/>
          <w:szCs w:val="24"/>
        </w:rPr>
        <w:t xml:space="preserve"> 月</w:t>
      </w:r>
      <w:r>
        <w:rPr>
          <w:rFonts w:hint="eastAsia"/>
          <w:sz w:val="24"/>
          <w:szCs w:val="24"/>
          <w:lang w:val="en-US" w:eastAsia="zh-CN"/>
        </w:rPr>
        <w:t xml:space="preserve"> 13 </w:t>
      </w:r>
      <w:r>
        <w:rPr>
          <w:rFonts w:hint="eastAsia"/>
          <w:sz w:val="24"/>
          <w:szCs w:val="24"/>
        </w:rPr>
        <w:t>日</w:t>
      </w:r>
      <w:bookmarkEnd w:id="116"/>
    </w:p>
    <w:p>
      <w:pPr>
        <w:pStyle w:val="57"/>
        <w:spacing w:after="0"/>
        <w:jc w:val="right"/>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pStyle w:val="57"/>
        <w:spacing w:line="360" w:lineRule="auto"/>
        <w:rPr>
          <w:sz w:val="24"/>
          <w:szCs w:val="24"/>
        </w:rPr>
      </w:pPr>
    </w:p>
    <w:p>
      <w:pPr>
        <w:jc w:val="center"/>
        <w:rPr>
          <w:rFonts w:hint="eastAsia"/>
          <w:b/>
          <w:sz w:val="28"/>
          <w:szCs w:val="28"/>
        </w:rPr>
      </w:pPr>
      <w:r>
        <w:rPr>
          <w:rFonts w:hint="eastAsia"/>
          <w:b/>
          <w:sz w:val="28"/>
          <w:szCs w:val="28"/>
          <w:lang w:eastAsia="zh-CN"/>
        </w:rPr>
        <w:t>潜山市第一人民医院血透耗材采购项目</w:t>
      </w:r>
      <w:r>
        <w:rPr>
          <w:rFonts w:hint="eastAsia"/>
          <w:b/>
          <w:sz w:val="28"/>
          <w:szCs w:val="28"/>
        </w:rPr>
        <w:t>招标核心条款及采购需求</w:t>
      </w:r>
    </w:p>
    <w:tbl>
      <w:tblPr>
        <w:tblStyle w:val="28"/>
        <w:tblpPr w:leftFromText="180" w:rightFromText="180" w:vertAnchor="text" w:horzAnchor="margin" w:tblpXSpec="center" w:tblpY="2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552"/>
        <w:gridCol w:w="396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75" w:type="dxa"/>
            <w:noWrap/>
            <w:vAlign w:val="center"/>
          </w:tcPr>
          <w:p>
            <w:pPr>
              <w:jc w:val="center"/>
              <w:rPr>
                <w:rFonts w:ascii="宋体" w:hAnsi="宋体"/>
                <w:b/>
                <w:szCs w:val="21"/>
              </w:rPr>
            </w:pPr>
            <w:r>
              <w:rPr>
                <w:rFonts w:hint="eastAsia" w:ascii="宋体" w:hAnsi="宋体"/>
                <w:b/>
                <w:szCs w:val="21"/>
              </w:rPr>
              <w:t>序号</w:t>
            </w:r>
          </w:p>
        </w:tc>
        <w:tc>
          <w:tcPr>
            <w:tcW w:w="2552" w:type="dxa"/>
            <w:noWrap/>
            <w:vAlign w:val="center"/>
          </w:tcPr>
          <w:p>
            <w:pPr>
              <w:jc w:val="center"/>
              <w:rPr>
                <w:rFonts w:ascii="宋体" w:hAnsi="宋体"/>
                <w:b/>
                <w:szCs w:val="21"/>
              </w:rPr>
            </w:pPr>
            <w:r>
              <w:rPr>
                <w:rFonts w:hint="eastAsia" w:ascii="宋体" w:hAnsi="宋体"/>
                <w:b/>
                <w:szCs w:val="21"/>
              </w:rPr>
              <w:t>产品名称</w:t>
            </w:r>
          </w:p>
        </w:tc>
        <w:tc>
          <w:tcPr>
            <w:tcW w:w="3969" w:type="dxa"/>
            <w:noWrap/>
            <w:vAlign w:val="center"/>
          </w:tcPr>
          <w:p>
            <w:pPr>
              <w:jc w:val="center"/>
              <w:rPr>
                <w:rFonts w:ascii="宋体" w:hAnsi="宋体"/>
                <w:b/>
                <w:szCs w:val="21"/>
              </w:rPr>
            </w:pPr>
            <w:r>
              <w:rPr>
                <w:rFonts w:hint="eastAsia" w:ascii="宋体" w:hAnsi="宋体"/>
                <w:b/>
                <w:szCs w:val="21"/>
              </w:rPr>
              <w:t>技术参数规格要求</w:t>
            </w:r>
          </w:p>
        </w:tc>
        <w:tc>
          <w:tcPr>
            <w:tcW w:w="1559" w:type="dxa"/>
            <w:noWrap/>
            <w:vAlign w:val="center"/>
          </w:tcPr>
          <w:p>
            <w:pPr>
              <w:ind w:firstLine="422" w:firstLineChars="200"/>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1</w:t>
            </w:r>
          </w:p>
        </w:tc>
        <w:tc>
          <w:tcPr>
            <w:tcW w:w="2552" w:type="dxa"/>
            <w:shd w:val="clear" w:color="auto" w:fill="auto"/>
            <w:noWrap/>
            <w:vAlign w:val="center"/>
          </w:tcPr>
          <w:p>
            <w:pPr>
              <w:jc w:val="center"/>
              <w:rPr>
                <w:rFonts w:ascii="宋体" w:hAnsi="宋体"/>
                <w:szCs w:val="21"/>
              </w:rPr>
            </w:pPr>
            <w:r>
              <w:rPr>
                <w:rFonts w:hint="eastAsia" w:ascii="宋体" w:hAnsi="宋体"/>
                <w:szCs w:val="21"/>
              </w:rPr>
              <w:t>血液净化体外循环管路</w:t>
            </w:r>
          </w:p>
        </w:tc>
        <w:tc>
          <w:tcPr>
            <w:tcW w:w="3969" w:type="dxa"/>
            <w:noWrap/>
            <w:vAlign w:val="center"/>
          </w:tcPr>
          <w:p>
            <w:pPr>
              <w:jc w:val="left"/>
              <w:rPr>
                <w:rFonts w:ascii="宋体" w:hAnsi="宋体"/>
                <w:szCs w:val="21"/>
              </w:rPr>
            </w:pPr>
            <w:r>
              <w:rPr>
                <w:rFonts w:hint="eastAsia" w:ascii="宋体" w:hAnsi="宋体"/>
                <w:szCs w:val="21"/>
              </w:rPr>
              <w:t>1、产品材质：医用级PVC原料</w:t>
            </w:r>
          </w:p>
          <w:p>
            <w:pPr>
              <w:jc w:val="left"/>
              <w:rPr>
                <w:rFonts w:ascii="宋体" w:hAnsi="宋体"/>
                <w:szCs w:val="21"/>
              </w:rPr>
            </w:pPr>
            <w:r>
              <w:rPr>
                <w:rFonts w:hint="eastAsia" w:ascii="宋体" w:hAnsi="宋体"/>
                <w:szCs w:val="21"/>
              </w:rPr>
              <w:t>2、灭菌方式：环氧乙烷/</w:t>
            </w:r>
          </w:p>
          <w:p>
            <w:pPr>
              <w:jc w:val="left"/>
              <w:rPr>
                <w:rFonts w:ascii="宋体" w:hAnsi="宋体"/>
                <w:szCs w:val="21"/>
              </w:rPr>
            </w:pPr>
            <w:r>
              <w:rPr>
                <w:rFonts w:hint="eastAsia" w:ascii="宋体" w:hAnsi="宋体"/>
                <w:color w:val="000000" w:themeColor="text1"/>
                <w:szCs w:val="21"/>
              </w:rPr>
              <w:t>★</w:t>
            </w:r>
            <w:r>
              <w:rPr>
                <w:rFonts w:hint="eastAsia" w:ascii="宋体" w:hAnsi="宋体"/>
                <w:szCs w:val="21"/>
              </w:rPr>
              <w:t>3、配置：配备传感器保护罩2个，可同时检测泵收集袋；配备输液器，可进行Y型密闭式循环预冲洗和密闭式回血；前压力与泵后压力；配备三通接口废液</w:t>
            </w:r>
          </w:p>
          <w:p>
            <w:pPr>
              <w:jc w:val="left"/>
              <w:rPr>
                <w:rFonts w:ascii="宋体" w:hAnsi="宋体"/>
                <w:szCs w:val="21"/>
              </w:rPr>
            </w:pPr>
            <w:r>
              <w:rPr>
                <w:rFonts w:hint="eastAsia" w:ascii="宋体" w:hAnsi="宋体"/>
                <w:szCs w:val="21"/>
              </w:rPr>
              <w:t>产品认证：具有欧盟CE认证、ISO13485认证；</w:t>
            </w:r>
          </w:p>
          <w:p>
            <w:pPr>
              <w:jc w:val="left"/>
              <w:rPr>
                <w:rFonts w:ascii="宋体" w:hAnsi="宋体"/>
                <w:szCs w:val="21"/>
              </w:rPr>
            </w:pPr>
            <w:r>
              <w:rPr>
                <w:rFonts w:hint="eastAsia" w:ascii="宋体" w:hAnsi="宋体"/>
                <w:szCs w:val="21"/>
              </w:rPr>
              <w:t xml:space="preserve"> 4、所有配置均需在同一包装内，适用于本院所有仪器</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2</w:t>
            </w:r>
          </w:p>
        </w:tc>
        <w:tc>
          <w:tcPr>
            <w:tcW w:w="2552" w:type="dxa"/>
            <w:shd w:val="clear" w:color="auto" w:fill="auto"/>
            <w:noWrap/>
            <w:vAlign w:val="center"/>
          </w:tcPr>
          <w:p>
            <w:pPr>
              <w:jc w:val="center"/>
              <w:rPr>
                <w:rFonts w:ascii="宋体" w:hAnsi="宋体"/>
                <w:szCs w:val="21"/>
              </w:rPr>
            </w:pPr>
            <w:r>
              <w:rPr>
                <w:rFonts w:hint="eastAsia" w:ascii="宋体" w:hAnsi="宋体"/>
                <w:szCs w:val="21"/>
              </w:rPr>
              <w:t>一次性使用动静脉穿刺针</w:t>
            </w:r>
          </w:p>
        </w:tc>
        <w:tc>
          <w:tcPr>
            <w:tcW w:w="3969" w:type="dxa"/>
            <w:noWrap/>
            <w:vAlign w:val="center"/>
          </w:tcPr>
          <w:p>
            <w:pPr>
              <w:jc w:val="left"/>
              <w:rPr>
                <w:rFonts w:ascii="宋体" w:hAnsi="宋体"/>
                <w:szCs w:val="21"/>
              </w:rPr>
            </w:pPr>
            <w:r>
              <w:rPr>
                <w:rFonts w:hint="eastAsia" w:ascii="宋体" w:hAnsi="宋体"/>
                <w:szCs w:val="21"/>
              </w:rPr>
              <w:t>1.规格：16G，针头长度25mm，旋转翼，主要部件采用医用级高分子材料及不锈钢材料制造。</w:t>
            </w:r>
          </w:p>
          <w:p>
            <w:pPr>
              <w:jc w:val="left"/>
              <w:rPr>
                <w:rFonts w:ascii="宋体" w:hAnsi="宋体"/>
                <w:szCs w:val="21"/>
              </w:rPr>
            </w:pPr>
            <w:r>
              <w:rPr>
                <w:rFonts w:hint="eastAsia" w:ascii="宋体" w:hAnsi="宋体"/>
                <w:szCs w:val="21"/>
              </w:rPr>
              <w:t>2.超薄壁型针管，并经过硅油处理，穿刺时阻力更小</w:t>
            </w:r>
          </w:p>
          <w:p>
            <w:pPr>
              <w:jc w:val="left"/>
              <w:rPr>
                <w:rFonts w:ascii="宋体" w:hAnsi="宋体"/>
                <w:szCs w:val="21"/>
              </w:rPr>
            </w:pPr>
            <w:r>
              <w:rPr>
                <w:rFonts w:hint="eastAsia" w:ascii="宋体" w:hAnsi="宋体"/>
                <w:szCs w:val="21"/>
              </w:rPr>
              <w:t>3.配有防针刺护套，有效防止误伤。</w:t>
            </w:r>
          </w:p>
          <w:p>
            <w:pPr>
              <w:jc w:val="left"/>
              <w:rPr>
                <w:rFonts w:ascii="宋体" w:hAnsi="宋体"/>
                <w:szCs w:val="21"/>
              </w:rPr>
            </w:pPr>
            <w:r>
              <w:rPr>
                <w:rFonts w:hint="eastAsia" w:ascii="宋体" w:hAnsi="宋体"/>
                <w:szCs w:val="21"/>
              </w:rPr>
              <w:t>4.灭菌方式：环氧乙烷灭菌。</w:t>
            </w:r>
          </w:p>
          <w:p>
            <w:pPr>
              <w:jc w:val="left"/>
              <w:rPr>
                <w:rFonts w:ascii="宋体" w:hAnsi="宋体"/>
                <w:szCs w:val="21"/>
              </w:rPr>
            </w:pPr>
            <w:r>
              <w:rPr>
                <w:rFonts w:hint="eastAsia" w:ascii="宋体" w:hAnsi="宋体"/>
                <w:szCs w:val="21"/>
              </w:rPr>
              <w:t>5.产品获得美国510K和欧盟CE认证</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3</w:t>
            </w:r>
          </w:p>
        </w:tc>
        <w:tc>
          <w:tcPr>
            <w:tcW w:w="2552" w:type="dxa"/>
            <w:shd w:val="clear" w:color="auto" w:fill="auto"/>
            <w:noWrap/>
            <w:vAlign w:val="center"/>
          </w:tcPr>
          <w:p>
            <w:pPr>
              <w:jc w:val="center"/>
              <w:rPr>
                <w:rFonts w:ascii="宋体" w:hAnsi="宋体"/>
                <w:szCs w:val="21"/>
              </w:rPr>
            </w:pPr>
            <w:r>
              <w:rPr>
                <w:rFonts w:hint="eastAsia" w:ascii="宋体" w:hAnsi="宋体"/>
                <w:szCs w:val="21"/>
              </w:rPr>
              <w:t>血液透析浓缩物</w:t>
            </w:r>
          </w:p>
          <w:p>
            <w:pPr>
              <w:jc w:val="center"/>
              <w:rPr>
                <w:rFonts w:ascii="宋体" w:hAnsi="宋体"/>
                <w:szCs w:val="21"/>
              </w:rPr>
            </w:pPr>
            <w:r>
              <w:rPr>
                <w:rFonts w:hint="eastAsia" w:ascii="宋体" w:hAnsi="宋体"/>
                <w:szCs w:val="21"/>
              </w:rPr>
              <w:t>（A 液）</w:t>
            </w:r>
          </w:p>
        </w:tc>
        <w:tc>
          <w:tcPr>
            <w:tcW w:w="3969" w:type="dxa"/>
            <w:noWrap/>
            <w:vAlign w:val="center"/>
          </w:tcPr>
          <w:p>
            <w:pPr>
              <w:rPr>
                <w:rFonts w:ascii="宋体" w:hAnsi="宋体"/>
                <w:szCs w:val="21"/>
              </w:rPr>
            </w:pPr>
            <w:r>
              <w:rPr>
                <w:rFonts w:hint="eastAsia" w:ascii="宋体" w:hAnsi="宋体"/>
                <w:szCs w:val="21"/>
              </w:rPr>
              <w:t>1、为减少透析治疗过程中不良反应，细菌内毒素小于0.25EU/ml，优于行业透析液标准；</w:t>
            </w:r>
          </w:p>
          <w:p>
            <w:pPr>
              <w:rPr>
                <w:rFonts w:ascii="宋体" w:hAnsi="宋体"/>
                <w:szCs w:val="21"/>
              </w:rPr>
            </w:pPr>
            <w:r>
              <w:rPr>
                <w:rFonts w:hint="eastAsia" w:ascii="宋体" w:hAnsi="宋体"/>
                <w:color w:val="000000" w:themeColor="text1"/>
                <w:szCs w:val="21"/>
              </w:rPr>
              <w:t>★</w:t>
            </w:r>
            <w:r>
              <w:rPr>
                <w:rFonts w:hint="eastAsia" w:ascii="宋体" w:hAnsi="宋体"/>
                <w:szCs w:val="21"/>
              </w:rPr>
              <w:t>2、能满足个性化透析需求（含钙离子1.25mmol/L、1.5mmol/L、1.75mmol/L，和钙离子1.5的浓度中钾离子分别为2mmol/L和3mmol/L的浓度A液），提供对应技术文件；</w:t>
            </w:r>
          </w:p>
          <w:p>
            <w:pPr>
              <w:rPr>
                <w:rFonts w:ascii="宋体" w:hAnsi="宋体"/>
                <w:szCs w:val="21"/>
              </w:rPr>
            </w:pPr>
            <w:r>
              <w:rPr>
                <w:rFonts w:hint="eastAsia" w:ascii="宋体" w:hAnsi="宋体"/>
                <w:szCs w:val="21"/>
              </w:rPr>
              <w:t>3、血液透析浓缩物的需氧菌总数应不大于100CFU/ml,霉菌和酵母菌总数应不大于10CFU/ml，大肠埃希菌应不得检出；</w:t>
            </w:r>
          </w:p>
          <w:p>
            <w:pPr>
              <w:rPr>
                <w:rFonts w:ascii="宋体" w:hAnsi="宋体"/>
                <w:szCs w:val="21"/>
              </w:rPr>
            </w:pPr>
            <w:r>
              <w:rPr>
                <w:rFonts w:hint="eastAsia" w:ascii="宋体" w:hAnsi="宋体"/>
                <w:szCs w:val="21"/>
              </w:rPr>
              <w:t>4、不溶性微粒状况：本品稀释为透析液后，扣除本底后微粒含量：≥10um微粒不大于12个/ml，≥25um的微粒不大于2个/ml；</w:t>
            </w:r>
          </w:p>
          <w:p>
            <w:pPr>
              <w:rPr>
                <w:rFonts w:ascii="宋体" w:hAnsi="宋体"/>
                <w:szCs w:val="21"/>
              </w:rPr>
            </w:pPr>
            <w:r>
              <w:rPr>
                <w:rFonts w:hint="eastAsia" w:ascii="宋体" w:hAnsi="宋体"/>
                <w:szCs w:val="21"/>
              </w:rPr>
              <w:t>5、采用透析级进口原材料；</w:t>
            </w:r>
            <w:r>
              <w:rPr>
                <w:rFonts w:hint="eastAsia" w:ascii="宋体" w:hAnsi="宋体"/>
                <w:color w:val="FF0000"/>
                <w:szCs w:val="21"/>
              </w:rPr>
              <w:t>（提供证明）。</w:t>
            </w:r>
          </w:p>
          <w:p>
            <w:pPr>
              <w:rPr>
                <w:rFonts w:ascii="宋体" w:hAnsi="宋体"/>
                <w:szCs w:val="21"/>
              </w:rPr>
            </w:pPr>
            <w:r>
              <w:rPr>
                <w:rFonts w:hint="eastAsia" w:ascii="宋体" w:hAnsi="宋体"/>
                <w:szCs w:val="21"/>
              </w:rPr>
              <w:t>6、高标准用水，采用双级反渗透+EDI+超滤制水；</w:t>
            </w:r>
          </w:p>
          <w:p>
            <w:pPr>
              <w:rPr>
                <w:rFonts w:ascii="宋体" w:hAnsi="宋体"/>
                <w:szCs w:val="21"/>
              </w:rPr>
            </w:pPr>
            <w:r>
              <w:rPr>
                <w:rFonts w:hint="eastAsia" w:ascii="宋体" w:hAnsi="宋体"/>
                <w:szCs w:val="21"/>
              </w:rPr>
              <w:t>7、本品通过ISO认证和CE认证；</w:t>
            </w:r>
          </w:p>
          <w:p>
            <w:pPr>
              <w:rPr>
                <w:rFonts w:ascii="宋体" w:hAnsi="宋体"/>
                <w:szCs w:val="21"/>
              </w:rPr>
            </w:pPr>
            <w:r>
              <w:rPr>
                <w:rFonts w:hint="eastAsia" w:ascii="宋体" w:hAnsi="宋体"/>
                <w:szCs w:val="21"/>
              </w:rPr>
              <w:t>8、A液每桶10L，均为二人份。</w:t>
            </w:r>
          </w:p>
          <w:p>
            <w:pPr>
              <w:rPr>
                <w:rFonts w:ascii="宋体" w:hAnsi="宋体"/>
                <w:szCs w:val="21"/>
              </w:rPr>
            </w:pP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4</w:t>
            </w:r>
          </w:p>
        </w:tc>
        <w:tc>
          <w:tcPr>
            <w:tcW w:w="2552" w:type="dxa"/>
            <w:shd w:val="clear" w:color="auto" w:fill="auto"/>
            <w:noWrap/>
            <w:vAlign w:val="center"/>
          </w:tcPr>
          <w:p>
            <w:pPr>
              <w:jc w:val="center"/>
              <w:rPr>
                <w:rFonts w:ascii="宋体" w:hAnsi="宋体"/>
                <w:szCs w:val="21"/>
              </w:rPr>
            </w:pPr>
            <w:r>
              <w:rPr>
                <w:rFonts w:hint="eastAsia" w:ascii="宋体" w:hAnsi="宋体"/>
                <w:szCs w:val="21"/>
              </w:rPr>
              <w:t>B干粉袋、B干粉桶</w:t>
            </w:r>
          </w:p>
        </w:tc>
        <w:tc>
          <w:tcPr>
            <w:tcW w:w="3969" w:type="dxa"/>
            <w:noWrap/>
            <w:vAlign w:val="center"/>
          </w:tcPr>
          <w:p>
            <w:pPr>
              <w:jc w:val="left"/>
              <w:rPr>
                <w:rFonts w:ascii="宋体" w:hAnsi="宋体"/>
                <w:szCs w:val="21"/>
              </w:rPr>
            </w:pPr>
            <w:r>
              <w:rPr>
                <w:rFonts w:hint="eastAsia" w:ascii="宋体" w:hAnsi="宋体"/>
                <w:color w:val="000000" w:themeColor="text1"/>
                <w:szCs w:val="21"/>
              </w:rPr>
              <w:t>★</w:t>
            </w:r>
            <w:r>
              <w:rPr>
                <w:rFonts w:hint="eastAsia" w:ascii="宋体" w:hAnsi="宋体"/>
                <w:szCs w:val="21"/>
              </w:rPr>
              <w:t>1、干粉袋、干粉桶与A液为同一品牌。</w:t>
            </w:r>
          </w:p>
          <w:p>
            <w:pPr>
              <w:jc w:val="left"/>
              <w:rPr>
                <w:rFonts w:ascii="宋体" w:hAnsi="宋体"/>
                <w:color w:val="FF0000"/>
                <w:szCs w:val="21"/>
              </w:rPr>
            </w:pPr>
            <w:r>
              <w:rPr>
                <w:rFonts w:hint="eastAsia" w:ascii="宋体" w:hAnsi="宋体"/>
                <w:szCs w:val="21"/>
              </w:rPr>
              <w:t>2、规格：干粉桶650g-680g/支，</w:t>
            </w:r>
          </w:p>
          <w:p>
            <w:pPr>
              <w:jc w:val="left"/>
              <w:rPr>
                <w:rFonts w:ascii="宋体" w:hAnsi="宋体"/>
                <w:color w:val="000000" w:themeColor="text1"/>
                <w:szCs w:val="21"/>
              </w:rPr>
            </w:pPr>
            <w:r>
              <w:rPr>
                <w:rFonts w:hint="eastAsia" w:ascii="宋体" w:hAnsi="宋体"/>
                <w:color w:val="000000" w:themeColor="text1"/>
                <w:szCs w:val="21"/>
              </w:rPr>
              <w:t>3、1、为了减少透析治疗过程中不良反应，细菌内毒素小于0.125EU/ml，优于行业透析液标准；                                      ★4、采用进口透析专用级碳酸氢钠；</w:t>
            </w:r>
          </w:p>
          <w:p>
            <w:pPr>
              <w:jc w:val="left"/>
              <w:rPr>
                <w:rFonts w:ascii="宋体" w:hAnsi="宋体"/>
                <w:color w:val="000000" w:themeColor="text1"/>
                <w:szCs w:val="21"/>
              </w:rPr>
            </w:pPr>
            <w:r>
              <w:rPr>
                <w:rFonts w:hint="eastAsia" w:ascii="宋体" w:hAnsi="宋体"/>
                <w:color w:val="000000" w:themeColor="text1"/>
                <w:szCs w:val="21"/>
              </w:rPr>
              <w:t>5、本品通过ISO认证和CE认证；</w:t>
            </w:r>
          </w:p>
          <w:p>
            <w:pPr>
              <w:jc w:val="left"/>
              <w:rPr>
                <w:rFonts w:ascii="宋体" w:hAnsi="宋体"/>
                <w:color w:val="000000" w:themeColor="text1"/>
                <w:szCs w:val="21"/>
              </w:rPr>
            </w:pPr>
            <w:r>
              <w:rPr>
                <w:rFonts w:hint="eastAsia" w:ascii="宋体" w:hAnsi="宋体"/>
                <w:color w:val="000000" w:themeColor="text1"/>
                <w:szCs w:val="21"/>
              </w:rPr>
              <w:t>6、血液透析浓缩物的需氧菌总数应不大于100CFU/ml,霉菌和酵母菌总数应不大于10CFU/ml，大肠埃希菌应不得检出；</w:t>
            </w:r>
          </w:p>
          <w:p>
            <w:pPr>
              <w:jc w:val="left"/>
              <w:rPr>
                <w:rFonts w:ascii="宋体" w:hAnsi="宋体"/>
                <w:color w:val="FF0000"/>
                <w:szCs w:val="21"/>
              </w:rPr>
            </w:pPr>
            <w:r>
              <w:rPr>
                <w:rFonts w:hint="eastAsia" w:ascii="宋体" w:hAnsi="宋体"/>
                <w:color w:val="000000" w:themeColor="text1"/>
                <w:szCs w:val="21"/>
              </w:rPr>
              <w:t>7、不溶性微粒状况：本品稀释为透析液后，扣除本底后微粒含量：≥10um微粒不大于25个/ml，≥25um的微粒不大于3个/ml；</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5</w:t>
            </w:r>
          </w:p>
        </w:tc>
        <w:tc>
          <w:tcPr>
            <w:tcW w:w="2552" w:type="dxa"/>
            <w:shd w:val="clear" w:color="auto" w:fill="auto"/>
            <w:noWrap/>
            <w:vAlign w:val="center"/>
          </w:tcPr>
          <w:p>
            <w:pPr>
              <w:jc w:val="center"/>
              <w:rPr>
                <w:rFonts w:ascii="宋体" w:hAnsi="宋体"/>
                <w:szCs w:val="21"/>
              </w:rPr>
            </w:pPr>
            <w:r>
              <w:rPr>
                <w:rFonts w:hint="eastAsia" w:ascii="宋体" w:hAnsi="宋体"/>
                <w:szCs w:val="21"/>
              </w:rPr>
              <w:t>护理包</w:t>
            </w:r>
          </w:p>
        </w:tc>
        <w:tc>
          <w:tcPr>
            <w:tcW w:w="3969" w:type="dxa"/>
            <w:noWrap/>
            <w:vAlign w:val="center"/>
          </w:tcPr>
          <w:p>
            <w:pPr>
              <w:pStyle w:val="67"/>
              <w:numPr>
                <w:ilvl w:val="0"/>
                <w:numId w:val="3"/>
              </w:numPr>
              <w:ind w:firstLineChars="0"/>
              <w:jc w:val="left"/>
              <w:rPr>
                <w:rFonts w:ascii="宋体" w:hAnsi="宋体"/>
                <w:szCs w:val="21"/>
              </w:rPr>
            </w:pPr>
            <w:r>
              <w:rPr>
                <w:rFonts w:hint="eastAsia" w:ascii="宋体" w:hAnsi="宋体"/>
                <w:szCs w:val="21"/>
              </w:rPr>
              <w:t>配置：常规方盘1个、胶贴（5.4×14，每片3条）2片，干棉球（1克）4颗，碘伏棉球（10颗/袋）1袋、带包装检查手套1副、不带包装检查手套1副、纸复膜绿色治疗巾1条、创口贴2片。</w:t>
            </w:r>
          </w:p>
          <w:p>
            <w:pPr>
              <w:jc w:val="left"/>
              <w:rPr>
                <w:rFonts w:ascii="宋体" w:hAnsi="宋体"/>
                <w:szCs w:val="21"/>
              </w:rPr>
            </w:pP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6</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低通量透析器</w:t>
            </w:r>
            <w:r>
              <w:rPr>
                <w:rFonts w:hint="eastAsia" w:ascii="宋体" w:hAnsi="宋体"/>
                <w:color w:val="000000" w:themeColor="text1"/>
                <w:szCs w:val="21"/>
              </w:rPr>
              <w:t>：</w:t>
            </w:r>
            <w:r>
              <w:rPr>
                <w:rFonts w:ascii="宋体" w:hAnsi="宋体"/>
                <w:color w:val="000000" w:themeColor="text1"/>
                <w:szCs w:val="21"/>
              </w:rPr>
              <w:t>规格</w:t>
            </w:r>
            <w:r>
              <w:rPr>
                <w:rFonts w:hint="eastAsia" w:ascii="宋体" w:hAnsi="宋体"/>
                <w:color w:val="000000" w:themeColor="text1"/>
                <w:szCs w:val="21"/>
              </w:rPr>
              <w:t>1</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1.8㎡。</w:t>
            </w:r>
          </w:p>
          <w:p>
            <w:pPr>
              <w:jc w:val="left"/>
              <w:rPr>
                <w:rFonts w:ascii="宋体" w:hAnsi="宋体"/>
                <w:color w:val="000000" w:themeColor="text1"/>
                <w:szCs w:val="21"/>
              </w:rPr>
            </w:pPr>
            <w:r>
              <w:rPr>
                <w:rFonts w:hint="eastAsia" w:ascii="宋体" w:hAnsi="宋体"/>
                <w:color w:val="000000" w:themeColor="text1"/>
                <w:szCs w:val="21"/>
              </w:rPr>
              <w:t>★4：超滤系数：≥18ml/h.mmH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5：尿素清除率≥190</w:t>
            </w:r>
          </w:p>
          <w:p>
            <w:pPr>
              <w:jc w:val="left"/>
              <w:rPr>
                <w:rFonts w:ascii="宋体" w:hAnsi="宋体"/>
                <w:color w:val="000000" w:themeColor="text1"/>
                <w:szCs w:val="21"/>
              </w:rPr>
            </w:pPr>
            <w:r>
              <w:rPr>
                <w:rFonts w:hint="eastAsia" w:ascii="宋体" w:hAnsi="宋体"/>
                <w:color w:val="000000" w:themeColor="text1"/>
                <w:szCs w:val="21"/>
              </w:rPr>
              <w:t>6：肌酐清除率:≥177</w:t>
            </w:r>
          </w:p>
          <w:p>
            <w:pPr>
              <w:jc w:val="left"/>
              <w:rPr>
                <w:rFonts w:ascii="宋体" w:hAnsi="宋体"/>
                <w:color w:val="000000" w:themeColor="text1"/>
                <w:szCs w:val="21"/>
              </w:rPr>
            </w:pPr>
            <w:r>
              <w:rPr>
                <w:rFonts w:hint="eastAsia" w:ascii="宋体" w:hAnsi="宋体"/>
                <w:color w:val="000000" w:themeColor="text1"/>
                <w:szCs w:val="21"/>
              </w:rPr>
              <w:t>7：磷酸盐清除率≥159</w:t>
            </w:r>
          </w:p>
          <w:p>
            <w:pPr>
              <w:jc w:val="left"/>
              <w:rPr>
                <w:rFonts w:ascii="宋体" w:hAnsi="宋体"/>
                <w:color w:val="000000" w:themeColor="text1"/>
                <w:szCs w:val="21"/>
              </w:rPr>
            </w:pPr>
            <w:r>
              <w:rPr>
                <w:rFonts w:hint="eastAsia" w:ascii="宋体" w:hAnsi="宋体"/>
                <w:color w:val="000000" w:themeColor="text1"/>
                <w:szCs w:val="21"/>
              </w:rPr>
              <w:t>8：维生素B12 清除率：≥106</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7</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低通通透析器</w:t>
            </w:r>
            <w:r>
              <w:rPr>
                <w:rFonts w:hint="eastAsia" w:ascii="宋体" w:hAnsi="宋体"/>
                <w:color w:val="000000" w:themeColor="text1"/>
                <w:szCs w:val="21"/>
              </w:rPr>
              <w:t>：</w:t>
            </w:r>
            <w:r>
              <w:rPr>
                <w:rFonts w:ascii="宋体" w:hAnsi="宋体"/>
                <w:color w:val="000000" w:themeColor="text1"/>
                <w:szCs w:val="21"/>
              </w:rPr>
              <w:t>规格</w:t>
            </w:r>
            <w:r>
              <w:rPr>
                <w:rFonts w:hint="eastAsia" w:ascii="宋体" w:hAnsi="宋体"/>
                <w:color w:val="000000" w:themeColor="text1"/>
                <w:szCs w:val="21"/>
              </w:rPr>
              <w:t>2</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1.6㎡。</w:t>
            </w:r>
          </w:p>
          <w:p>
            <w:pPr>
              <w:jc w:val="left"/>
              <w:rPr>
                <w:rFonts w:ascii="宋体" w:hAnsi="宋体"/>
                <w:color w:val="000000" w:themeColor="text1"/>
                <w:szCs w:val="21"/>
              </w:rPr>
            </w:pPr>
            <w:r>
              <w:rPr>
                <w:rFonts w:hint="eastAsia" w:ascii="宋体" w:hAnsi="宋体"/>
                <w:color w:val="000000" w:themeColor="text1"/>
                <w:szCs w:val="21"/>
              </w:rPr>
              <w:t>★4：超滤系数：≥16ml/h.mmH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5：尿素清除率≥188</w:t>
            </w:r>
          </w:p>
          <w:p>
            <w:pPr>
              <w:jc w:val="left"/>
              <w:rPr>
                <w:rFonts w:ascii="宋体" w:hAnsi="宋体"/>
                <w:color w:val="000000" w:themeColor="text1"/>
                <w:szCs w:val="21"/>
              </w:rPr>
            </w:pPr>
            <w:r>
              <w:rPr>
                <w:rFonts w:hint="eastAsia" w:ascii="宋体" w:hAnsi="宋体"/>
                <w:color w:val="000000" w:themeColor="text1"/>
                <w:szCs w:val="21"/>
              </w:rPr>
              <w:t>6：肌酐清除率:≥175</w:t>
            </w:r>
          </w:p>
          <w:p>
            <w:pPr>
              <w:jc w:val="left"/>
              <w:rPr>
                <w:rFonts w:ascii="宋体" w:hAnsi="宋体"/>
                <w:color w:val="000000" w:themeColor="text1"/>
                <w:szCs w:val="21"/>
              </w:rPr>
            </w:pPr>
            <w:r>
              <w:rPr>
                <w:rFonts w:hint="eastAsia" w:ascii="宋体" w:hAnsi="宋体"/>
                <w:color w:val="000000" w:themeColor="text1"/>
                <w:szCs w:val="21"/>
              </w:rPr>
              <w:t>7：磷酸盐清除率≥155</w:t>
            </w:r>
          </w:p>
          <w:p>
            <w:pPr>
              <w:jc w:val="left"/>
              <w:rPr>
                <w:rFonts w:ascii="宋体" w:hAnsi="宋体"/>
                <w:color w:val="000000" w:themeColor="text1"/>
                <w:szCs w:val="21"/>
              </w:rPr>
            </w:pPr>
            <w:r>
              <w:rPr>
                <w:rFonts w:hint="eastAsia" w:ascii="宋体" w:hAnsi="宋体"/>
                <w:color w:val="000000" w:themeColor="text1"/>
                <w:szCs w:val="21"/>
              </w:rPr>
              <w:t>8：维生素B12 清除率：≥102</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8</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高通量透析器</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1.6㎡。</w:t>
            </w:r>
          </w:p>
          <w:p>
            <w:pPr>
              <w:jc w:val="left"/>
              <w:rPr>
                <w:rFonts w:ascii="宋体" w:hAnsi="宋体"/>
                <w:color w:val="000000" w:themeColor="text1"/>
                <w:szCs w:val="21"/>
              </w:rPr>
            </w:pPr>
            <w:r>
              <w:rPr>
                <w:rFonts w:hint="eastAsia" w:ascii="宋体" w:hAnsi="宋体"/>
                <w:color w:val="000000" w:themeColor="text1"/>
                <w:szCs w:val="21"/>
              </w:rPr>
              <w:t>★4：超滤系数：≥55ml/h.mmH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5：尿素清除率≥195</w:t>
            </w:r>
          </w:p>
          <w:p>
            <w:pPr>
              <w:jc w:val="left"/>
              <w:rPr>
                <w:rFonts w:ascii="宋体" w:hAnsi="宋体"/>
                <w:color w:val="000000" w:themeColor="text1"/>
                <w:szCs w:val="21"/>
              </w:rPr>
            </w:pPr>
            <w:r>
              <w:rPr>
                <w:rFonts w:hint="eastAsia" w:ascii="宋体" w:hAnsi="宋体"/>
                <w:color w:val="000000" w:themeColor="text1"/>
                <w:szCs w:val="21"/>
              </w:rPr>
              <w:t>6：肌酐清除率:≥191</w:t>
            </w:r>
          </w:p>
          <w:p>
            <w:pPr>
              <w:jc w:val="left"/>
              <w:rPr>
                <w:rFonts w:ascii="宋体" w:hAnsi="宋体"/>
                <w:color w:val="000000" w:themeColor="text1"/>
                <w:szCs w:val="21"/>
              </w:rPr>
            </w:pPr>
            <w:r>
              <w:rPr>
                <w:rFonts w:hint="eastAsia" w:ascii="宋体" w:hAnsi="宋体"/>
                <w:color w:val="000000" w:themeColor="text1"/>
                <w:szCs w:val="21"/>
              </w:rPr>
              <w:t>7：磷酸盐清除率≥188</w:t>
            </w:r>
          </w:p>
          <w:p>
            <w:pPr>
              <w:jc w:val="left"/>
              <w:rPr>
                <w:rFonts w:ascii="宋体" w:hAnsi="宋体"/>
                <w:color w:val="000000" w:themeColor="text1"/>
                <w:szCs w:val="21"/>
              </w:rPr>
            </w:pPr>
            <w:r>
              <w:rPr>
                <w:rFonts w:hint="eastAsia" w:ascii="宋体" w:hAnsi="宋体"/>
                <w:color w:val="000000" w:themeColor="text1"/>
                <w:szCs w:val="21"/>
              </w:rPr>
              <w:t>8：维生素B12 清除率：≥119</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bl>
    <w:p>
      <w:pPr>
        <w:jc w:val="left"/>
        <w:rPr>
          <w:rFonts w:ascii="宋体" w:hAnsi="宋体"/>
          <w:color w:val="000000" w:themeColor="text1"/>
          <w:szCs w:val="21"/>
        </w:rPr>
      </w:pPr>
    </w:p>
    <w:p>
      <w:pPr>
        <w:jc w:val="left"/>
        <w:rPr>
          <w:rFonts w:ascii="宋体" w:hAnsi="宋体"/>
          <w:color w:val="000000" w:themeColor="text1"/>
          <w:szCs w:val="21"/>
        </w:rPr>
      </w:pPr>
      <w:r>
        <w:rPr>
          <w:rFonts w:hint="eastAsia" w:ascii="宋体" w:hAnsi="宋体"/>
          <w:color w:val="000000" w:themeColor="text1"/>
          <w:szCs w:val="21"/>
        </w:rPr>
        <w:t>说明：</w:t>
      </w:r>
    </w:p>
    <w:p>
      <w:pPr>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、投标人的投标文件必须标明所供货物的品牌与参数，保证原厂正品供货，提供相关证明资料等；</w:t>
      </w:r>
    </w:p>
    <w:p>
      <w:pPr>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、投标人须承诺所有中标产品必须严格执行两票制和安徽省医药集中采购中心平台配送关系落实执行网采流程单，提供（投标人承诺函）加盖投标人公章；</w:t>
      </w:r>
      <w:r>
        <w:rPr>
          <w:rFonts w:ascii="宋体" w:hAnsi="宋体"/>
          <w:color w:val="000000" w:themeColor="text1"/>
          <w:szCs w:val="21"/>
        </w:rPr>
        <w:t xml:space="preserve"> </w:t>
      </w:r>
    </w:p>
    <w:p>
      <w:pPr>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、“各规格、各型号”均指在安徽省医药集中采购中心平台上（如在平台上）公布的及投标人所供品牌下所有的各产品所有规格、型号；</w:t>
      </w:r>
    </w:p>
    <w:p>
      <w:pPr>
        <w:jc w:val="left"/>
        <w:rPr>
          <w:rFonts w:ascii="宋体" w:hAnsi="宋体"/>
          <w:color w:val="000000" w:themeColor="text1"/>
          <w:szCs w:val="21"/>
        </w:rPr>
      </w:pPr>
      <w:r>
        <w:rPr>
          <w:rFonts w:hint="eastAsia" w:ascii="宋体" w:hAnsi="宋体"/>
          <w:color w:val="000000" w:themeColor="text1"/>
          <w:szCs w:val="21"/>
        </w:rPr>
        <w:t>4、透析液、B干粉、血路管、穿刺针要求在安徽省医药集中采购中心平台上有限价的产品不接受备案交易产品报价；</w:t>
      </w:r>
    </w:p>
    <w:p>
      <w:pPr>
        <w:jc w:val="left"/>
        <w:rPr>
          <w:rFonts w:ascii="宋体" w:hAnsi="宋体"/>
          <w:color w:val="000000" w:themeColor="text1"/>
          <w:szCs w:val="21"/>
        </w:rPr>
      </w:pPr>
      <w:r>
        <w:rPr>
          <w:rFonts w:hint="eastAsia" w:ascii="宋体" w:hAnsi="宋体"/>
          <w:color w:val="000000" w:themeColor="text1"/>
          <w:szCs w:val="21"/>
        </w:rPr>
        <w:t xml:space="preserve">5、低通量透析器、高通量透析器均必须为安徽省带量采购中标产品提供价格遴选。       </w:t>
      </w:r>
    </w:p>
    <w:p>
      <w:pPr>
        <w:jc w:val="left"/>
        <w:rPr>
          <w:rFonts w:ascii="宋体" w:hAnsi="宋体"/>
          <w:color w:val="000000" w:themeColor="text1"/>
          <w:szCs w:val="21"/>
        </w:rPr>
      </w:pPr>
      <w:r>
        <w:rPr>
          <w:rFonts w:hint="eastAsia" w:ascii="宋体" w:hAnsi="宋体"/>
          <w:color w:val="000000" w:themeColor="text1"/>
          <w:szCs w:val="21"/>
        </w:rPr>
        <w:t xml:space="preserve"> 6、无条件执行相关文件精神，在配送合同（协议）有效期内，如果政策改变，院方有权对供应货物的价格、供货范围进行调整，甚至解除合同（协议）。</w:t>
      </w:r>
    </w:p>
    <w:p>
      <w:pPr>
        <w:pStyle w:val="57"/>
        <w:jc w:val="center"/>
        <w:rPr>
          <w:rFonts w:hint="eastAsia"/>
          <w:sz w:val="28"/>
        </w:rPr>
      </w:pPr>
    </w:p>
    <w:p>
      <w:pPr>
        <w:jc w:val="center"/>
        <w:rPr>
          <w:rFonts w:hint="eastAsia"/>
        </w:rPr>
      </w:pPr>
    </w:p>
    <w:tbl>
      <w:tblPr>
        <w:tblStyle w:val="28"/>
        <w:tblpPr w:leftFromText="180" w:rightFromText="180" w:vertAnchor="text" w:horzAnchor="margin" w:tblpXSpec="center" w:tblpY="46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4"/>
        <w:gridCol w:w="3594"/>
        <w:gridCol w:w="1256"/>
        <w:gridCol w:w="1617"/>
        <w:gridCol w:w="2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42" w:type="pct"/>
            <w:noWrap/>
            <w:vAlign w:val="center"/>
          </w:tcPr>
          <w:p>
            <w:pPr>
              <w:jc w:val="left"/>
              <w:rPr>
                <w:rFonts w:ascii="宋体" w:hAnsi="宋体"/>
                <w:color w:val="000000" w:themeColor="text1"/>
                <w:szCs w:val="21"/>
              </w:rPr>
            </w:pPr>
            <w:r>
              <w:rPr>
                <w:rFonts w:hint="eastAsia" w:ascii="宋体" w:hAnsi="宋体"/>
                <w:color w:val="000000" w:themeColor="text1"/>
                <w:szCs w:val="21"/>
              </w:rPr>
              <w:t>序号</w:t>
            </w:r>
          </w:p>
        </w:tc>
        <w:tc>
          <w:tcPr>
            <w:tcW w:w="1860" w:type="pct"/>
            <w:noWrap/>
            <w:vAlign w:val="center"/>
          </w:tcPr>
          <w:p>
            <w:pPr>
              <w:jc w:val="left"/>
              <w:rPr>
                <w:rFonts w:ascii="宋体" w:hAnsi="宋体"/>
                <w:color w:val="000000" w:themeColor="text1"/>
                <w:szCs w:val="21"/>
              </w:rPr>
            </w:pPr>
            <w:r>
              <w:rPr>
                <w:rFonts w:hint="eastAsia" w:ascii="宋体" w:hAnsi="宋体"/>
                <w:color w:val="000000" w:themeColor="text1"/>
                <w:szCs w:val="21"/>
              </w:rPr>
              <w:t>产品名称</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数量</w:t>
            </w:r>
          </w:p>
        </w:tc>
        <w:tc>
          <w:tcPr>
            <w:tcW w:w="837" w:type="pct"/>
          </w:tcPr>
          <w:p>
            <w:pPr>
              <w:jc w:val="left"/>
              <w:rPr>
                <w:rFonts w:ascii="宋体" w:hAnsi="宋体"/>
                <w:color w:val="000000" w:themeColor="text1"/>
                <w:szCs w:val="21"/>
              </w:rPr>
            </w:pPr>
          </w:p>
          <w:p>
            <w:pPr>
              <w:jc w:val="left"/>
              <w:rPr>
                <w:rFonts w:ascii="宋体" w:hAnsi="宋体"/>
                <w:color w:val="000000" w:themeColor="text1"/>
                <w:szCs w:val="21"/>
              </w:rPr>
            </w:pPr>
            <w:r>
              <w:rPr>
                <w:rFonts w:hint="eastAsia" w:ascii="宋体" w:hAnsi="宋体"/>
                <w:color w:val="000000" w:themeColor="text1"/>
                <w:szCs w:val="21"/>
              </w:rPr>
              <w:t>流水号</w:t>
            </w:r>
          </w:p>
        </w:tc>
        <w:tc>
          <w:tcPr>
            <w:tcW w:w="1208" w:type="pct"/>
            <w:noWrap/>
            <w:vAlign w:val="center"/>
          </w:tcPr>
          <w:p>
            <w:pPr>
              <w:jc w:val="both"/>
              <w:rPr>
                <w:rFonts w:hint="default" w:eastAsia="宋体"/>
                <w:lang w:val="en-US" w:eastAsia="zh-CN"/>
              </w:rPr>
            </w:pPr>
            <w:r>
              <w:rPr>
                <w:rFonts w:hint="eastAsia" w:ascii="宋体" w:hAnsi="宋体"/>
                <w:color w:val="000000" w:themeColor="text1"/>
                <w:szCs w:val="21"/>
                <w:lang w:val="en-US" w:eastAsia="zh-CN"/>
              </w:rPr>
              <w:t>最高投标限价单价</w:t>
            </w:r>
          </w:p>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1</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血液净化体外循环管路</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1套</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2</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一次性使用动静脉穿刺针</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根</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3</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血液透析浓缩物（A 液）</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hint="default" w:ascii="宋体" w:hAnsi="宋体" w:eastAsia="宋体"/>
                <w:color w:val="000000" w:themeColor="text1"/>
                <w:szCs w:val="21"/>
                <w:lang w:val="en-US" w:eastAsia="zh-CN"/>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4</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B干粉桶（B干粉袋）</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hint="eastAsia" w:ascii="宋体" w:hAnsi="宋体" w:eastAsia="宋体"/>
                <w:color w:val="000000" w:themeColor="text1"/>
                <w:szCs w:val="21"/>
                <w:lang w:val="en-US" w:eastAsia="zh-CN"/>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5</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透析护理包</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w:t>
            </w: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6</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低通量透析器（1）</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7</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低通量透析器（2）</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8</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高通量透析器</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70</w:t>
            </w:r>
          </w:p>
        </w:tc>
      </w:tr>
    </w:tbl>
    <w:p>
      <w:pPr>
        <w:jc w:val="center"/>
        <w:rPr>
          <w:rFonts w:hint="default" w:eastAsia="宋体"/>
          <w:lang w:val="en-US" w:eastAsia="zh-CN"/>
        </w:rPr>
      </w:pPr>
      <w:r>
        <w:rPr>
          <w:rFonts w:hint="eastAsia"/>
          <w:lang w:val="en-US" w:eastAsia="zh-CN"/>
        </w:rPr>
        <w:t>最高投标限价单价</w:t>
      </w:r>
    </w:p>
    <w:p>
      <w:pPr>
        <w:jc w:val="center"/>
        <w:rPr>
          <w:rFonts w:hint="eastAsia"/>
        </w:rPr>
      </w:pPr>
    </w:p>
    <w:p>
      <w:pPr>
        <w:jc w:val="center"/>
        <w:rPr>
          <w:rFonts w:hint="eastAsia"/>
        </w:rPr>
      </w:pPr>
    </w:p>
    <w:p>
      <w:pPr>
        <w:pStyle w:val="27"/>
        <w:rPr>
          <w:rFonts w:hint="eastAsia"/>
        </w:rPr>
      </w:pPr>
    </w:p>
    <w:p>
      <w:pPr>
        <w:spacing w:line="360" w:lineRule="auto"/>
        <w:ind w:firstLine="480" w:firstLineChars="200"/>
        <w:rPr>
          <w:rFonts w:hAnsi="宋体"/>
          <w:sz w:val="24"/>
        </w:rPr>
      </w:pPr>
    </w:p>
    <w:p>
      <w:pPr>
        <w:rPr>
          <w:rFonts w:hint="eastAsia"/>
        </w:rPr>
      </w:pPr>
      <w:bookmarkStart w:id="45" w:name="_Toc5725"/>
      <w:bookmarkStart w:id="46" w:name="_Toc14682"/>
      <w:bookmarkStart w:id="47" w:name="_Toc32050"/>
      <w:bookmarkStart w:id="48" w:name="_Toc2782"/>
    </w:p>
    <w:p>
      <w:pPr>
        <w:pStyle w:val="5"/>
        <w:rPr>
          <w:rFonts w:hint="eastAsia" w:asciiTheme="minorEastAsia" w:hAnsiTheme="minorEastAsia" w:eastAsiaTheme="minorEastAsia" w:cstheme="minorEastAsia"/>
          <w:lang w:val="en-US" w:eastAsia="zh-CN"/>
        </w:rPr>
      </w:pPr>
    </w:p>
    <w:p>
      <w:pPr>
        <w:pStyle w:val="3"/>
        <w:numPr>
          <w:ilvl w:val="0"/>
          <w:numId w:val="0"/>
        </w:numPr>
        <w:jc w:val="center"/>
        <w:rPr>
          <w:rFonts w:hint="eastAsia"/>
        </w:rPr>
      </w:pPr>
      <w:r>
        <w:rPr>
          <w:rFonts w:hint="eastAsia" w:asciiTheme="minorEastAsia" w:hAnsiTheme="minorEastAsia" w:eastAsiaTheme="minorEastAsia" w:cstheme="minorEastAsia"/>
          <w:lang w:val="en-US" w:eastAsia="zh-CN"/>
        </w:rPr>
        <w:t xml:space="preserve">第二章  </w:t>
      </w:r>
      <w:r>
        <w:rPr>
          <w:rFonts w:hint="eastAsia" w:asciiTheme="minorEastAsia" w:hAnsiTheme="minorEastAsia" w:eastAsiaTheme="minorEastAsia" w:cstheme="minorEastAsia"/>
        </w:rPr>
        <w:t>投标人须知</w:t>
      </w:r>
      <w:bookmarkEnd w:id="45"/>
      <w:bookmarkEnd w:id="46"/>
      <w:bookmarkEnd w:id="47"/>
      <w:bookmarkEnd w:id="48"/>
      <w:bookmarkStart w:id="49" w:name="_Toc27607"/>
      <w:bookmarkStart w:id="50" w:name="_Toc68592969"/>
      <w:bookmarkStart w:id="51" w:name="_Toc14999"/>
    </w:p>
    <w:p>
      <w:pPr>
        <w:pStyle w:val="58"/>
      </w:pPr>
      <w:r>
        <w:rPr>
          <w:rFonts w:hint="eastAsia"/>
        </w:rPr>
        <w:t>第一节  投标人须知前附表</w:t>
      </w:r>
      <w:bookmarkEnd w:id="49"/>
      <w:bookmarkEnd w:id="50"/>
    </w:p>
    <w:tbl>
      <w:tblPr>
        <w:tblStyle w:val="28"/>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ascii="宋体" w:hAnsi="宋体"/>
                <w:szCs w:val="21"/>
                <w:lang w:eastAsia="zh-CN"/>
              </w:rPr>
              <w:t>皖TJ-CG220</w:t>
            </w: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lang w:eastAsia="zh-CN"/>
              </w:rPr>
              <w:t>潜山市第一人民医院血透耗材采购项目</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cs="宋体"/>
                <w:szCs w:val="21"/>
                <w:lang w:eastAsia="zh-CN"/>
              </w:rPr>
              <w:t>潜山市第一人民医院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szCs w:val="21"/>
              </w:rPr>
              <w:t>最高投标</w:t>
            </w:r>
            <w:r>
              <w:rPr>
                <w:rFonts w:hint="eastAsia"/>
                <w:szCs w:val="21"/>
                <w:lang w:val="en-US" w:eastAsia="zh-CN"/>
              </w:rPr>
              <w:t>限价单价</w:t>
            </w:r>
          </w:p>
        </w:tc>
        <w:tc>
          <w:tcPr>
            <w:tcW w:w="662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详见参数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jc w:val="left"/>
              <w:rPr>
                <w:rFonts w:ascii="宋体" w:hAnsi="宋体"/>
                <w:szCs w:val="21"/>
              </w:rPr>
            </w:pPr>
            <w:r>
              <w:rPr>
                <w:rFonts w:hint="eastAsia" w:ascii="宋体" w:hAnsi="宋体" w:cs="Times New Roman"/>
                <w:szCs w:val="21"/>
                <w:lang w:val="en-US" w:eastAsia="zh-CN"/>
              </w:rPr>
              <w:t>一</w:t>
            </w:r>
            <w:r>
              <w:rPr>
                <w:rFonts w:hint="eastAsia" w:ascii="宋体" w:hAnsi="宋体" w:cs="Times New Roman"/>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4</w:t>
            </w:r>
            <w:r>
              <w:rPr>
                <w:rFonts w:hint="eastAsia" w:ascii="宋体" w:hAnsi="宋体" w:cs="宋体"/>
                <w:b/>
                <w:sz w:val="22"/>
                <w:u w:val="single"/>
              </w:rPr>
              <w:t>月</w:t>
            </w:r>
            <w:r>
              <w:rPr>
                <w:rFonts w:hint="eastAsia" w:ascii="宋体" w:hAnsi="宋体" w:cs="宋体"/>
                <w:b/>
                <w:sz w:val="22"/>
                <w:u w:val="single"/>
                <w:lang w:val="en-US" w:eastAsia="zh-CN"/>
              </w:rPr>
              <w:t xml:space="preserve"> 1</w:t>
            </w:r>
            <w:r>
              <w:rPr>
                <w:rFonts w:hint="eastAsia" w:ascii="宋体" w:hAnsi="宋体" w:cs="宋体"/>
                <w:b/>
                <w:sz w:val="22"/>
                <w:u w:val="single"/>
              </w:rPr>
              <w:t xml:space="preserve">日 </w:t>
            </w:r>
            <w:r>
              <w:rPr>
                <w:rFonts w:hint="eastAsia" w:ascii="宋体" w:hAnsi="宋体" w:cs="宋体"/>
                <w:b/>
                <w:sz w:val="22"/>
                <w:u w:val="single"/>
                <w:lang w:val="en-US" w:eastAsia="zh-CN"/>
              </w:rPr>
              <w:t xml:space="preserve">9 </w:t>
            </w:r>
            <w:r>
              <w:rPr>
                <w:rFonts w:hint="eastAsia" w:ascii="宋体" w:hAnsi="宋体" w:cs="宋体"/>
                <w:b/>
                <w:sz w:val="22"/>
                <w:u w:val="single"/>
              </w:rPr>
              <w:t xml:space="preserve">时 </w:t>
            </w:r>
            <w:r>
              <w:rPr>
                <w:rFonts w:hint="eastAsia" w:ascii="宋体" w:hAnsi="宋体" w:cs="宋体"/>
                <w:b/>
                <w:sz w:val="22"/>
                <w:u w:val="single"/>
                <w:lang w:val="en-US" w:eastAsia="zh-CN"/>
              </w:rPr>
              <w:t xml:space="preserve">30 </w:t>
            </w:r>
            <w:r>
              <w:rPr>
                <w:rFonts w:hint="eastAsia" w:ascii="宋体" w:hAnsi="宋体" w:cs="宋体"/>
                <w:b/>
                <w:sz w:val="22"/>
                <w:u w:val="single"/>
              </w:rPr>
              <w:t>分</w:t>
            </w:r>
            <w:r>
              <w:rPr>
                <w:rFonts w:hint="eastAsia" w:ascii="宋体" w:hAnsi="宋体"/>
                <w:bCs/>
                <w:sz w:val="21"/>
                <w:szCs w:val="21"/>
              </w:rPr>
              <w:t>（北京时间）</w:t>
            </w:r>
          </w:p>
          <w:p>
            <w:pPr>
              <w:pStyle w:val="23"/>
              <w:spacing w:line="480" w:lineRule="atLeast"/>
              <w:ind w:right="150"/>
              <w:jc w:val="both"/>
              <w:rPr>
                <w:rFonts w:hint="eastAsia"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pPr>
              <w:pStyle w:val="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9"/>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pPr>
              <w:pStyle w:val="9"/>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pPr>
              <w:pStyle w:val="9"/>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9"/>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pPr>
              <w:pStyle w:val="9"/>
              <w:widowControl/>
              <w:spacing w:line="420" w:lineRule="exact"/>
              <w:jc w:val="both"/>
              <w:rPr>
                <w:rFonts w:ascii="宋体" w:hAnsi="宋体" w:cs="宋体"/>
                <w:b/>
                <w:sz w:val="22"/>
              </w:rPr>
            </w:pPr>
            <w:r>
              <w:rPr>
                <w:rFonts w:hint="eastAsia" w:ascii="宋体" w:hAnsi="宋体" w:cs="宋体"/>
                <w:b/>
                <w:sz w:val="22"/>
              </w:rPr>
              <w:t>b、以本代理机构工作人员实际签收邮件时间为准。（在邮寄过程中出现任何形式的邮件丢失、损坏等一系列问题，由潜在供应商自行负责。）</w:t>
            </w:r>
          </w:p>
          <w:p>
            <w:pPr>
              <w:pStyle w:val="9"/>
              <w:widowControl/>
              <w:spacing w:line="420" w:lineRule="exact"/>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 xml:space="preserve"> 4</w:t>
            </w:r>
            <w:r>
              <w:rPr>
                <w:rFonts w:hint="eastAsia" w:ascii="宋体" w:hAnsi="宋体" w:cs="宋体"/>
                <w:b/>
                <w:sz w:val="22"/>
                <w:u w:val="single"/>
              </w:rPr>
              <w:t>月</w:t>
            </w:r>
            <w:r>
              <w:rPr>
                <w:rFonts w:hint="eastAsia" w:ascii="宋体" w:hAnsi="宋体" w:cs="宋体"/>
                <w:b/>
                <w:sz w:val="22"/>
                <w:u w:val="single"/>
                <w:lang w:val="en-US" w:eastAsia="zh-CN"/>
              </w:rPr>
              <w:t xml:space="preserve"> 1</w:t>
            </w:r>
            <w:r>
              <w:rPr>
                <w:rFonts w:hint="eastAsia" w:ascii="宋体" w:hAnsi="宋体" w:cs="宋体"/>
                <w:b/>
                <w:sz w:val="22"/>
                <w:u w:val="single"/>
              </w:rPr>
              <w:t>日</w:t>
            </w:r>
            <w:r>
              <w:rPr>
                <w:rFonts w:hint="eastAsia" w:ascii="宋体" w:hAnsi="宋体" w:cs="宋体"/>
                <w:b/>
                <w:sz w:val="22"/>
                <w:u w:val="single"/>
                <w:lang w:val="en-US" w:eastAsia="zh-CN"/>
              </w:rPr>
              <w:t xml:space="preserve"> 9</w:t>
            </w:r>
            <w:r>
              <w:rPr>
                <w:rFonts w:hint="eastAsia" w:ascii="宋体" w:hAnsi="宋体" w:cs="宋体"/>
                <w:b/>
                <w:sz w:val="22"/>
                <w:u w:val="single"/>
              </w:rPr>
              <w:t xml:space="preserve"> 时</w:t>
            </w:r>
            <w:r>
              <w:rPr>
                <w:rFonts w:hint="eastAsia" w:ascii="宋体" w:hAnsi="宋体" w:cs="宋体"/>
                <w:b/>
                <w:sz w:val="22"/>
                <w:u w:val="single"/>
                <w:lang w:val="en-US" w:eastAsia="zh-CN"/>
              </w:rPr>
              <w:t xml:space="preserve"> 30 </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rPr>
              <w:t xml:space="preserve">中标价的 </w:t>
            </w:r>
            <w:r>
              <w:rPr>
                <w:rFonts w:hint="eastAsia" w:ascii="宋体" w:hAnsi="宋体" w:cs="宋体"/>
                <w:b/>
                <w:szCs w:val="21"/>
                <w:u w:val="single"/>
                <w:lang w:val="en-US" w:eastAsia="zh-CN"/>
              </w:rPr>
              <w:t>2.5</w:t>
            </w:r>
            <w:r>
              <w:rPr>
                <w:rFonts w:hint="eastAsia" w:ascii="宋体" w:hAnsi="宋体" w:cs="宋体"/>
                <w:b/>
                <w:szCs w:val="21"/>
                <w:u w:val="single"/>
              </w:rPr>
              <w:t xml:space="preserve"> %</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hint="default" w:ascii="宋体" w:hAnsi="宋体" w:eastAsia="宋体"/>
                <w:szCs w:val="21"/>
                <w:lang w:val="en-US" w:eastAsia="zh-CN"/>
              </w:rPr>
            </w:pPr>
            <w:r>
              <w:rPr>
                <w:rFonts w:hint="eastAsia" w:asciiTheme="minorEastAsia" w:hAnsiTheme="minorEastAsia" w:eastAsiaTheme="minorEastAsia" w:cstheme="minorEastAsia"/>
                <w:color w:val="FF0000"/>
                <w:szCs w:val="21"/>
              </w:rPr>
              <w:t>本询价项目招标代理服务费等其他费用由成交供应商承担，本项目招标代理服务费及其他费用合计</w:t>
            </w:r>
            <w:r>
              <w:rPr>
                <w:rFonts w:hint="eastAsia" w:asciiTheme="minorEastAsia" w:hAnsiTheme="minorEastAsia" w:eastAsiaTheme="minorEastAsia" w:cstheme="minorEastAsia"/>
                <w:color w:val="FF0000"/>
                <w:szCs w:val="21"/>
                <w:lang w:val="en-US" w:eastAsia="zh-CN"/>
              </w:rPr>
              <w:t>壹万元</w:t>
            </w:r>
            <w:r>
              <w:rPr>
                <w:rFonts w:hint="eastAsia" w:asciiTheme="minorEastAsia" w:hAnsiTheme="minorEastAsia" w:eastAsiaTheme="minorEastAsia" w:cstheme="minorEastAsia"/>
                <w:color w:val="FF0000"/>
                <w:szCs w:val="21"/>
              </w:rPr>
              <w:t>整（￥</w:t>
            </w:r>
            <w:r>
              <w:rPr>
                <w:rFonts w:hint="eastAsia" w:asciiTheme="minorEastAsia" w:hAnsiTheme="minorEastAsia" w:eastAsiaTheme="minorEastAsia" w:cstheme="minorEastAsia"/>
                <w:color w:val="FF0000"/>
                <w:szCs w:val="21"/>
                <w:lang w:val="en-US" w:eastAsia="zh-CN"/>
              </w:rPr>
              <w:t>10000.00</w:t>
            </w:r>
            <w:r>
              <w:rPr>
                <w:rFonts w:hint="eastAsia" w:asciiTheme="minorEastAsia" w:hAnsiTheme="minorEastAsia" w:eastAsiaTheme="minorEastAsia" w:cstheme="minorEastAsia"/>
                <w:color w:val="FF0000"/>
                <w:szCs w:val="21"/>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cs="宋体"/>
                <w:b/>
                <w:color w:val="FF0000"/>
                <w:szCs w:val="21"/>
              </w:rPr>
              <w:t>根据实际需要分批采购，货物经验收合格后，入库</w:t>
            </w:r>
            <w:r>
              <w:rPr>
                <w:rFonts w:hint="eastAsia" w:ascii="宋体" w:hAnsi="宋体" w:cs="宋体"/>
                <w:b/>
                <w:color w:val="FF0000"/>
                <w:szCs w:val="21"/>
                <w:lang w:val="en-US" w:eastAsia="zh-CN"/>
              </w:rPr>
              <w:t>三</w:t>
            </w:r>
            <w:r>
              <w:rPr>
                <w:rFonts w:hint="eastAsia" w:ascii="宋体" w:hAnsi="宋体" w:cs="宋体"/>
                <w:b/>
                <w:color w:val="FF0000"/>
                <w:szCs w:val="21"/>
              </w:rPr>
              <w:t>个月后付款（不计息）。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 为贯彻落实中央、省、市“扫 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58"/>
        <w:rPr>
          <w:rFonts w:asciiTheme="minorEastAsia" w:hAnsiTheme="minorEastAsia" w:eastAsiaTheme="minorEastAsia" w:cstheme="minorEastAsia"/>
        </w:rPr>
      </w:pPr>
      <w:bookmarkStart w:id="52" w:name="_Toc18272"/>
      <w:bookmarkStart w:id="53" w:name="_Toc25471"/>
      <w:r>
        <w:rPr>
          <w:rFonts w:hint="eastAsia" w:asciiTheme="minorEastAsia" w:hAnsiTheme="minorEastAsia" w:eastAsiaTheme="minorEastAsia" w:cstheme="minorEastAsia"/>
        </w:rPr>
        <w:t>第二节  投标人须知</w:t>
      </w:r>
      <w:bookmarkEnd w:id="51"/>
      <w:bookmarkEnd w:id="52"/>
      <w:bookmarkEnd w:id="53"/>
    </w:p>
    <w:p>
      <w:pPr>
        <w:pStyle w:val="6"/>
        <w:ind w:firstLine="472" w:firstLineChars="196"/>
        <w:jc w:val="both"/>
        <w:rPr>
          <w:rFonts w:asciiTheme="minorEastAsia" w:hAnsiTheme="minorEastAsia" w:eastAsiaTheme="minorEastAsia" w:cstheme="minorEastAsia"/>
        </w:rPr>
      </w:pPr>
      <w:bookmarkStart w:id="54" w:name="_Toc18652"/>
      <w:bookmarkStart w:id="55" w:name="_Toc7034"/>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6"/>
        <w:ind w:firstLine="472" w:firstLineChars="196"/>
        <w:rPr>
          <w:rFonts w:asciiTheme="minorEastAsia" w:hAnsiTheme="minorEastAsia" w:eastAsiaTheme="minorEastAsia" w:cstheme="minorEastAsia"/>
        </w:rPr>
      </w:pPr>
      <w:bookmarkStart w:id="56" w:name="_Toc8536"/>
      <w:bookmarkStart w:id="57" w:name="_Toc225"/>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10261"/>
      <w:bookmarkStart w:id="59" w:name="_Toc982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r>
        <w:rPr>
          <w:rFonts w:hint="eastAsia" w:asciiTheme="minorEastAsia" w:hAnsiTheme="minorEastAsia" w:eastAsiaTheme="minorEastAsia" w:cstheme="minorEastAsia"/>
          <w:b/>
          <w:color w:val="000000"/>
          <w:szCs w:val="21"/>
        </w:rPr>
        <w:t>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6"/>
        <w:numPr>
          <w:ilvl w:val="0"/>
          <w:numId w:val="4"/>
        </w:numPr>
        <w:ind w:firstLine="472" w:firstLineChars="196"/>
        <w:rPr>
          <w:rFonts w:asciiTheme="minorEastAsia" w:hAnsiTheme="minorEastAsia" w:eastAsiaTheme="minorEastAsia" w:cstheme="minorEastAsia"/>
        </w:rPr>
      </w:pPr>
      <w:bookmarkStart w:id="60" w:name="_Toc30365"/>
      <w:bookmarkStart w:id="61" w:name="_Toc25319"/>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6"/>
        <w:ind w:firstLine="472" w:firstLineChars="196"/>
        <w:rPr>
          <w:rFonts w:asciiTheme="minorEastAsia" w:hAnsiTheme="minorEastAsia" w:eastAsiaTheme="minorEastAsia" w:cstheme="minorEastAsia"/>
        </w:rPr>
      </w:pPr>
      <w:bookmarkStart w:id="62" w:name="_Toc23598"/>
      <w:bookmarkStart w:id="63" w:name="_Toc26823"/>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6"/>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5"/>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6"/>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，采购人不能支付的；</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15032"/>
      <w:bookmarkStart w:id="68" w:name="_Toc417655921"/>
      <w:bookmarkStart w:id="69" w:name="_Toc418517858"/>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26.4.2、本询价项目招标代理服务费等其他费用由成交供应商承担，本项目招标代理服务费及其他费用合计</w:t>
      </w:r>
      <w:r>
        <w:rPr>
          <w:rFonts w:hint="eastAsia" w:asciiTheme="minorEastAsia" w:hAnsiTheme="minorEastAsia" w:eastAsiaTheme="minorEastAsia" w:cstheme="minorEastAsia"/>
          <w:szCs w:val="21"/>
          <w:lang w:val="en-US" w:eastAsia="zh-CN"/>
        </w:rPr>
        <w:t>壹万元</w:t>
      </w:r>
      <w:r>
        <w:rPr>
          <w:rFonts w:hint="eastAsia" w:asciiTheme="minorEastAsia" w:hAnsiTheme="minorEastAsia" w:eastAsiaTheme="minorEastAsia" w:cstheme="minorEastAsia"/>
          <w:szCs w:val="21"/>
        </w:rPr>
        <w:t>整（￥</w:t>
      </w:r>
      <w:r>
        <w:rPr>
          <w:rFonts w:hint="eastAsia" w:asciiTheme="minorEastAsia" w:hAnsiTheme="minorEastAsia" w:eastAsiaTheme="minorEastAsia" w:cstheme="minorEastAsia"/>
          <w:szCs w:val="21"/>
          <w:lang w:val="en-US" w:eastAsia="zh-CN"/>
        </w:rPr>
        <w:t>10000.00</w:t>
      </w:r>
      <w:r>
        <w:rPr>
          <w:rFonts w:hint="eastAsia" w:asciiTheme="minorEastAsia" w:hAnsiTheme="minorEastAsia" w:eastAsiaTheme="minorEastAsia" w:cstheme="minorEastAsia"/>
          <w:szCs w:val="21"/>
        </w:rPr>
        <w:t xml:space="preserve"> 元）。</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417655920"/>
      <w:bookmarkStart w:id="71" w:name="_Toc2342"/>
      <w:bookmarkStart w:id="72" w:name="_Toc418517857"/>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6"/>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417655923"/>
      <w:bookmarkStart w:id="76" w:name="_Toc418517860"/>
      <w:bookmarkStart w:id="77" w:name="_Toc21358"/>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78" w:name="_Toc8705"/>
      <w:bookmarkStart w:id="79" w:name="_Toc2478"/>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8"/>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不得超过最高投标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w:t>
      </w:r>
      <w:r>
        <w:rPr>
          <w:rFonts w:hint="eastAsia" w:ascii="宋体" w:hAnsi="宋体"/>
          <w:szCs w:val="21"/>
          <w:lang w:eastAsia="zh-CN"/>
        </w:rPr>
        <w:t>总价</w:t>
      </w:r>
      <w:r>
        <w:rPr>
          <w:rFonts w:hint="eastAsia" w:ascii="宋体" w:hAnsi="宋体"/>
          <w:szCs w:val="21"/>
        </w:rPr>
        <w:t>明显低于其他通过符合性审查投标人的报价</w:t>
      </w:r>
      <w:r>
        <w:rPr>
          <w:rFonts w:hint="eastAsia" w:ascii="宋体" w:hAnsi="宋体"/>
          <w:szCs w:val="21"/>
          <w:lang w:eastAsia="zh-CN"/>
        </w:rPr>
        <w:t>总价</w:t>
      </w:r>
      <w:r>
        <w:rPr>
          <w:rFonts w:hint="eastAsia" w:ascii="宋体" w:hAnsi="宋体"/>
          <w:szCs w:val="21"/>
        </w:rPr>
        <w:t>，有可能影响商品质量或者不能诚信履约的，评标委员会可以通过纸质询标函对投标人进行询标，要求投标人在30分钟内通过纸质询标函进行回复，必要时可提交相关证明材料；投标人不能证明其报价</w:t>
      </w:r>
      <w:r>
        <w:rPr>
          <w:rFonts w:hint="eastAsia" w:ascii="宋体" w:hAnsi="宋体"/>
          <w:szCs w:val="21"/>
          <w:lang w:eastAsia="zh-CN"/>
        </w:rPr>
        <w:t>总价</w:t>
      </w:r>
      <w:r>
        <w:rPr>
          <w:rFonts w:hint="eastAsia" w:ascii="宋体" w:hAnsi="宋体"/>
          <w:szCs w:val="21"/>
        </w:rPr>
        <w:t>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w:t>
      </w:r>
      <w:r>
        <w:rPr>
          <w:rFonts w:hint="eastAsia" w:ascii="宋体" w:hAnsi="宋体"/>
          <w:b/>
          <w:bCs/>
          <w:szCs w:val="21"/>
          <w:lang w:eastAsia="zh-CN"/>
        </w:rPr>
        <w:t>总价</w:t>
      </w:r>
      <w:r>
        <w:rPr>
          <w:rFonts w:hint="eastAsia" w:ascii="宋体" w:hAnsi="宋体"/>
          <w:b/>
          <w:bCs/>
          <w:szCs w:val="21"/>
        </w:rPr>
        <w:t>与投标函投标</w:t>
      </w:r>
      <w:r>
        <w:rPr>
          <w:rFonts w:hint="eastAsia" w:ascii="宋体" w:hAnsi="宋体"/>
          <w:b/>
          <w:bCs/>
          <w:szCs w:val="21"/>
          <w:lang w:eastAsia="zh-CN"/>
        </w:rPr>
        <w:t>总价</w:t>
      </w:r>
      <w:r>
        <w:rPr>
          <w:rFonts w:hint="eastAsia" w:ascii="宋体" w:hAnsi="宋体"/>
          <w:b/>
          <w:bCs/>
          <w:szCs w:val="21"/>
        </w:rPr>
        <w:t>不一致的，服务报价表中各项投标</w:t>
      </w:r>
      <w:r>
        <w:rPr>
          <w:rFonts w:hint="eastAsia" w:ascii="宋体" w:hAnsi="宋体"/>
          <w:b/>
          <w:bCs/>
          <w:szCs w:val="21"/>
          <w:lang w:eastAsia="zh-CN"/>
        </w:rPr>
        <w:t>总价</w:t>
      </w:r>
      <w:r>
        <w:rPr>
          <w:rFonts w:hint="eastAsia" w:ascii="宋体" w:hAnsi="宋体"/>
          <w:b/>
          <w:bCs/>
          <w:szCs w:val="21"/>
        </w:rPr>
        <w:t>不一致的，投标人所报</w:t>
      </w:r>
      <w:r>
        <w:rPr>
          <w:rFonts w:hint="eastAsia" w:ascii="宋体" w:hAnsi="宋体"/>
          <w:b/>
          <w:bCs/>
          <w:szCs w:val="21"/>
          <w:lang w:val="en-US" w:eastAsia="zh-CN"/>
        </w:rPr>
        <w:t>数量</w:t>
      </w:r>
      <w:r>
        <w:rPr>
          <w:rFonts w:hint="eastAsia" w:ascii="宋体" w:hAnsi="宋体"/>
          <w:b/>
          <w:bCs/>
          <w:szCs w:val="21"/>
        </w:rPr>
        <w:t>×最高限价（单价）后的价格和投标人服务报价表中所填的供货价格不一致的视为无效报价。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autoSpaceDE w:val="0"/>
        <w:jc w:val="left"/>
        <w:rPr>
          <w:rFonts w:hint="eastAsia"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w:t>
      </w:r>
    </w:p>
    <w:p>
      <w:pPr>
        <w:autoSpaceDE w:val="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eastAsia="zh-CN"/>
        </w:rPr>
        <w:t>评分办法</w:t>
      </w:r>
      <w:r>
        <w:rPr>
          <w:rFonts w:hint="eastAsia" w:ascii="仿宋_GB2312" w:hAnsi="宋体" w:eastAsia="仿宋_GB2312" w:cs="宋体"/>
          <w:color w:val="000000"/>
          <w:sz w:val="28"/>
          <w:szCs w:val="28"/>
          <w:lang w:val="en-US" w:eastAsia="zh-CN"/>
        </w:rPr>
        <w:t>:</w:t>
      </w:r>
    </w:p>
    <w:p>
      <w:pPr>
        <w:adjustRightInd w:val="0"/>
        <w:snapToGrid w:val="0"/>
        <w:spacing w:beforeLines="20" w:afterLines="20" w:line="360" w:lineRule="auto"/>
        <w:rPr>
          <w:kern w:val="0"/>
          <w:sz w:val="24"/>
          <w:szCs w:val="22"/>
        </w:rPr>
      </w:pPr>
    </w:p>
    <w:tbl>
      <w:tblPr>
        <w:tblStyle w:val="28"/>
        <w:tblW w:w="4996" w:type="pct"/>
        <w:tblInd w:w="0" w:type="dxa"/>
        <w:tblLayout w:type="autofit"/>
        <w:tblCellMar>
          <w:top w:w="0" w:type="dxa"/>
          <w:left w:w="108" w:type="dxa"/>
          <w:bottom w:w="0" w:type="dxa"/>
          <w:right w:w="108" w:type="dxa"/>
        </w:tblCellMar>
      </w:tblPr>
      <w:tblGrid>
        <w:gridCol w:w="683"/>
        <w:gridCol w:w="537"/>
        <w:gridCol w:w="668"/>
        <w:gridCol w:w="711"/>
        <w:gridCol w:w="3457"/>
        <w:gridCol w:w="3598"/>
      </w:tblGrid>
      <w:tr>
        <w:tblPrEx>
          <w:tblCellMar>
            <w:top w:w="0" w:type="dxa"/>
            <w:left w:w="108" w:type="dxa"/>
            <w:bottom w:w="0" w:type="dxa"/>
            <w:right w:w="108" w:type="dxa"/>
          </w:tblCellMar>
        </w:tblPrEx>
        <w:trPr>
          <w:trHeight w:val="360" w:hRule="atLeast"/>
        </w:trPr>
        <w:tc>
          <w:tcPr>
            <w:tcW w:w="354"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评审项目</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分值</w:t>
            </w:r>
          </w:p>
        </w:tc>
        <w:tc>
          <w:tcPr>
            <w:tcW w:w="346"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评审要素</w:t>
            </w:r>
          </w:p>
        </w:tc>
        <w:tc>
          <w:tcPr>
            <w:tcW w:w="368" w:type="pct"/>
            <w:tcBorders>
              <w:top w:val="single" w:color="auto" w:sz="6" w:space="0"/>
              <w:left w:val="single" w:color="auto" w:sz="6" w:space="0"/>
              <w:bottom w:val="single" w:color="auto" w:sz="6" w:space="0"/>
              <w:right w:val="single" w:color="auto" w:sz="6" w:space="0"/>
            </w:tcBorders>
          </w:tcPr>
          <w:p>
            <w:pPr>
              <w:jc w:val="center"/>
              <w:rPr>
                <w:kern w:val="0"/>
                <w:sz w:val="24"/>
                <w:szCs w:val="22"/>
              </w:rPr>
            </w:pPr>
            <w:r>
              <w:rPr>
                <w:rFonts w:hint="eastAsia"/>
                <w:kern w:val="0"/>
                <w:sz w:val="24"/>
                <w:szCs w:val="22"/>
              </w:rPr>
              <w:t>要素分值</w:t>
            </w:r>
          </w:p>
        </w:tc>
        <w:tc>
          <w:tcPr>
            <w:tcW w:w="1790"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评分标准与说明</w:t>
            </w:r>
          </w:p>
        </w:tc>
        <w:tc>
          <w:tcPr>
            <w:tcW w:w="1861"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须提供材料</w:t>
            </w:r>
          </w:p>
        </w:tc>
      </w:tr>
      <w:tr>
        <w:tblPrEx>
          <w:tblCellMar>
            <w:top w:w="0" w:type="dxa"/>
            <w:left w:w="108" w:type="dxa"/>
            <w:bottom w:w="0" w:type="dxa"/>
            <w:right w:w="108" w:type="dxa"/>
          </w:tblCellMar>
        </w:tblPrEx>
        <w:trPr>
          <w:trHeight w:val="360" w:hRule="atLeast"/>
        </w:trPr>
        <w:tc>
          <w:tcPr>
            <w:tcW w:w="354" w:type="pct"/>
            <w:vMerge w:val="restart"/>
            <w:tcBorders>
              <w:top w:val="single" w:color="auto" w:sz="6" w:space="0"/>
              <w:left w:val="single" w:color="auto" w:sz="6" w:space="0"/>
              <w:right w:val="single" w:color="auto" w:sz="6" w:space="0"/>
            </w:tcBorders>
            <w:vAlign w:val="center"/>
          </w:tcPr>
          <w:p>
            <w:pPr>
              <w:jc w:val="center"/>
              <w:rPr>
                <w:rFonts w:ascii="宋体"/>
                <w:szCs w:val="21"/>
              </w:rPr>
            </w:pPr>
            <w:r>
              <w:rPr>
                <w:rFonts w:hint="eastAsia" w:ascii="宋体"/>
                <w:szCs w:val="21"/>
              </w:rPr>
              <w:t>供应商综合实力</w:t>
            </w:r>
          </w:p>
        </w:tc>
        <w:tc>
          <w:tcPr>
            <w:tcW w:w="278" w:type="pct"/>
            <w:vMerge w:val="restart"/>
            <w:tcBorders>
              <w:top w:val="single" w:color="auto" w:sz="6" w:space="0"/>
              <w:left w:val="single" w:color="auto" w:sz="6" w:space="0"/>
              <w:right w:val="single" w:color="auto" w:sz="6" w:space="0"/>
            </w:tcBorders>
            <w:vAlign w:val="center"/>
          </w:tcPr>
          <w:p>
            <w:pPr>
              <w:rPr>
                <w:rFonts w:ascii="宋体"/>
                <w:color w:val="000000"/>
                <w:szCs w:val="21"/>
              </w:rPr>
            </w:pPr>
            <w:r>
              <w:rPr>
                <w:rFonts w:hint="eastAsia" w:ascii="宋体"/>
                <w:color w:val="000000"/>
                <w:szCs w:val="21"/>
              </w:rPr>
              <w:t>55分</w:t>
            </w:r>
          </w:p>
        </w:tc>
        <w:tc>
          <w:tcPr>
            <w:tcW w:w="346" w:type="pct"/>
            <w:tcBorders>
              <w:top w:val="single" w:color="auto" w:sz="6" w:space="0"/>
              <w:left w:val="single" w:color="auto" w:sz="6" w:space="0"/>
              <w:bottom w:val="single" w:color="auto" w:sz="6" w:space="0"/>
              <w:right w:val="single" w:color="auto" w:sz="6" w:space="0"/>
            </w:tcBorders>
            <w:vAlign w:val="center"/>
          </w:tcPr>
          <w:p>
            <w:pPr>
              <w:rPr>
                <w:rFonts w:hint="eastAsia" w:ascii="宋体"/>
                <w:color w:val="000000"/>
                <w:szCs w:val="21"/>
              </w:rPr>
            </w:pPr>
          </w:p>
          <w:p>
            <w:pPr>
              <w:rPr>
                <w:rFonts w:ascii="宋体"/>
                <w:color w:val="000000"/>
                <w:szCs w:val="21"/>
              </w:rPr>
            </w:pPr>
            <w:r>
              <w:rPr>
                <w:rFonts w:hint="eastAsia" w:ascii="宋体"/>
                <w:color w:val="000000"/>
                <w:szCs w:val="21"/>
              </w:rPr>
              <w:t>产品技术响应程度</w:t>
            </w:r>
          </w:p>
          <w:p>
            <w:pPr>
              <w:rPr>
                <w:rFonts w:ascii="宋体"/>
                <w:color w:val="000000"/>
                <w:szCs w:val="21"/>
              </w:rPr>
            </w:pP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color w:val="000000"/>
                <w:szCs w:val="21"/>
              </w:rPr>
            </w:pPr>
            <w:r>
              <w:rPr>
                <w:rFonts w:hint="eastAsia" w:ascii="宋体"/>
                <w:color w:val="000000"/>
                <w:szCs w:val="21"/>
              </w:rPr>
              <w:t>45分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color w:val="000000"/>
                <w:szCs w:val="21"/>
              </w:rPr>
            </w:pPr>
            <w:r>
              <w:rPr>
                <w:rFonts w:ascii="宋体"/>
                <w:color w:val="000000"/>
                <w:szCs w:val="21"/>
              </w:rPr>
              <w:t>由评委</w:t>
            </w:r>
            <w:r>
              <w:rPr>
                <w:rFonts w:hint="eastAsia" w:ascii="宋体"/>
                <w:color w:val="000000"/>
                <w:szCs w:val="21"/>
              </w:rPr>
              <w:t>根据投标产品响应及偏离程度</w:t>
            </w:r>
            <w:r>
              <w:rPr>
                <w:rFonts w:ascii="宋体"/>
                <w:color w:val="000000"/>
                <w:szCs w:val="21"/>
              </w:rPr>
              <w:t>进行分析比较、评议、打分</w:t>
            </w:r>
            <w:r>
              <w:rPr>
                <w:rFonts w:hint="eastAsia" w:ascii="宋体"/>
                <w:color w:val="000000"/>
                <w:szCs w:val="21"/>
              </w:rPr>
              <w:t>。参数完全满足得45分，★号参数负偏离扣4分非★号参数扣2分。</w:t>
            </w:r>
          </w:p>
        </w:tc>
        <w:tc>
          <w:tcPr>
            <w:tcW w:w="1861" w:type="pct"/>
            <w:tcBorders>
              <w:top w:val="single" w:color="auto" w:sz="6" w:space="0"/>
              <w:left w:val="single" w:color="auto" w:sz="6" w:space="0"/>
              <w:bottom w:val="single" w:color="auto" w:sz="6" w:space="0"/>
              <w:right w:val="single" w:color="auto" w:sz="6" w:space="0"/>
            </w:tcBorders>
            <w:vAlign w:val="center"/>
          </w:tcPr>
          <w:p>
            <w:pPr>
              <w:jc w:val="left"/>
              <w:rPr>
                <w:rFonts w:ascii="宋体"/>
                <w:b/>
                <w:szCs w:val="21"/>
              </w:rPr>
            </w:pPr>
            <w:r>
              <w:rPr>
                <w:rFonts w:hint="eastAsia" w:ascii="宋体"/>
                <w:color w:val="000000"/>
                <w:szCs w:val="21"/>
              </w:rPr>
              <w:t>投标文件须同提供证明响应参数的资料，有效证明文件：注册证、检验报告、注册标准、提供扫描件或影印件。</w:t>
            </w:r>
          </w:p>
        </w:tc>
      </w:tr>
      <w:tr>
        <w:tblPrEx>
          <w:tblCellMar>
            <w:top w:w="0" w:type="dxa"/>
            <w:left w:w="108" w:type="dxa"/>
            <w:bottom w:w="0" w:type="dxa"/>
            <w:right w:w="108" w:type="dxa"/>
          </w:tblCellMar>
        </w:tblPrEx>
        <w:trPr>
          <w:trHeight w:val="1186" w:hRule="atLeast"/>
        </w:trPr>
        <w:tc>
          <w:tcPr>
            <w:tcW w:w="354" w:type="pct"/>
            <w:vMerge w:val="continue"/>
            <w:tcBorders>
              <w:left w:val="single" w:color="auto" w:sz="6" w:space="0"/>
              <w:right w:val="single" w:color="auto" w:sz="6" w:space="0"/>
            </w:tcBorders>
            <w:vAlign w:val="center"/>
          </w:tcPr>
          <w:p>
            <w:pPr>
              <w:jc w:val="center"/>
              <w:rPr>
                <w:rFonts w:ascii="宋体"/>
                <w:szCs w:val="21"/>
              </w:rPr>
            </w:pPr>
          </w:p>
        </w:tc>
        <w:tc>
          <w:tcPr>
            <w:tcW w:w="278" w:type="pct"/>
            <w:vMerge w:val="continue"/>
            <w:tcBorders>
              <w:left w:val="single" w:color="auto" w:sz="6" w:space="0"/>
              <w:right w:val="single" w:color="auto" w:sz="6" w:space="0"/>
            </w:tcBorders>
            <w:vAlign w:val="center"/>
          </w:tcPr>
          <w:p>
            <w:pPr>
              <w:jc w:val="center"/>
              <w:rPr>
                <w:rFonts w:ascii="宋体"/>
                <w:szCs w:val="21"/>
              </w:rPr>
            </w:pPr>
          </w:p>
        </w:tc>
        <w:tc>
          <w:tcPr>
            <w:tcW w:w="346" w:type="pct"/>
            <w:tcBorders>
              <w:top w:val="single" w:color="auto" w:sz="4" w:space="0"/>
              <w:left w:val="single" w:color="auto" w:sz="6" w:space="0"/>
              <w:right w:val="single" w:color="auto" w:sz="6" w:space="0"/>
            </w:tcBorders>
            <w:vAlign w:val="center"/>
          </w:tcPr>
          <w:p>
            <w:r>
              <w:rPr>
                <w:rFonts w:hint="eastAsia"/>
              </w:rPr>
              <w:t>配送业绩</w:t>
            </w:r>
          </w:p>
        </w:tc>
        <w:tc>
          <w:tcPr>
            <w:tcW w:w="368" w:type="pct"/>
            <w:tcBorders>
              <w:top w:val="single" w:color="auto" w:sz="4" w:space="0"/>
              <w:left w:val="single" w:color="auto" w:sz="6" w:space="0"/>
              <w:right w:val="single" w:color="auto" w:sz="6" w:space="0"/>
            </w:tcBorders>
            <w:vAlign w:val="center"/>
          </w:tcPr>
          <w:p>
            <w:pPr>
              <w:jc w:val="center"/>
              <w:rPr>
                <w:rFonts w:ascii="宋体"/>
                <w:szCs w:val="21"/>
              </w:rPr>
            </w:pPr>
            <w:r>
              <w:rPr>
                <w:rFonts w:hint="eastAsia" w:ascii="宋体"/>
                <w:szCs w:val="21"/>
              </w:rPr>
              <w:t>5分</w:t>
            </w:r>
          </w:p>
        </w:tc>
        <w:tc>
          <w:tcPr>
            <w:tcW w:w="1790" w:type="pct"/>
            <w:tcBorders>
              <w:top w:val="single" w:color="auto" w:sz="4" w:space="0"/>
              <w:left w:val="single" w:color="auto" w:sz="6" w:space="0"/>
              <w:right w:val="single" w:color="auto" w:sz="6" w:space="0"/>
            </w:tcBorders>
            <w:vAlign w:val="center"/>
          </w:tcPr>
          <w:p>
            <w:pPr>
              <w:rPr>
                <w:rFonts w:ascii="宋体"/>
                <w:color w:val="000000"/>
                <w:szCs w:val="21"/>
              </w:rPr>
            </w:pPr>
            <w:r>
              <w:rPr>
                <w:rFonts w:hint="eastAsia" w:ascii="宋体"/>
                <w:color w:val="000000"/>
                <w:szCs w:val="21"/>
              </w:rPr>
              <w:t>每提供1家三级及以上医院血透类耗材配送业绩得3分，每提供1家二级医院血透类耗材配送业绩得2分，满分5分。</w:t>
            </w:r>
          </w:p>
        </w:tc>
        <w:tc>
          <w:tcPr>
            <w:tcW w:w="1861" w:type="pct"/>
            <w:tcBorders>
              <w:top w:val="single" w:color="auto" w:sz="6" w:space="0"/>
              <w:left w:val="single" w:color="auto" w:sz="6" w:space="0"/>
              <w:right w:val="single" w:color="auto" w:sz="6" w:space="0"/>
            </w:tcBorders>
            <w:vAlign w:val="center"/>
          </w:tcPr>
          <w:p>
            <w:pPr>
              <w:rPr>
                <w:rFonts w:ascii="宋体"/>
                <w:szCs w:val="21"/>
              </w:rPr>
            </w:pPr>
            <w:r>
              <w:rPr>
                <w:rFonts w:hint="eastAsia" w:ascii="宋体"/>
                <w:color w:val="000000"/>
                <w:szCs w:val="21"/>
              </w:rPr>
              <w:t>投标人须提供本企业业绩合同复印件和发票复印件（类），不提供不得分。</w:t>
            </w:r>
          </w:p>
        </w:tc>
      </w:tr>
      <w:tr>
        <w:tblPrEx>
          <w:tblCellMar>
            <w:top w:w="0" w:type="dxa"/>
            <w:left w:w="108" w:type="dxa"/>
            <w:bottom w:w="0" w:type="dxa"/>
            <w:right w:w="108" w:type="dxa"/>
          </w:tblCellMar>
        </w:tblPrEx>
        <w:trPr>
          <w:trHeight w:val="780" w:hRule="atLeast"/>
        </w:trPr>
        <w:tc>
          <w:tcPr>
            <w:tcW w:w="354" w:type="pct"/>
            <w:vMerge w:val="continue"/>
            <w:tcBorders>
              <w:left w:val="single" w:color="auto" w:sz="6" w:space="0"/>
              <w:right w:val="single" w:color="auto" w:sz="6" w:space="0"/>
            </w:tcBorders>
            <w:vAlign w:val="center"/>
          </w:tcPr>
          <w:p>
            <w:pPr>
              <w:jc w:val="center"/>
              <w:rPr>
                <w:rFonts w:ascii="宋体"/>
                <w:szCs w:val="21"/>
              </w:rPr>
            </w:pPr>
          </w:p>
        </w:tc>
        <w:tc>
          <w:tcPr>
            <w:tcW w:w="278" w:type="pct"/>
            <w:vMerge w:val="continue"/>
            <w:tcBorders>
              <w:left w:val="single" w:color="auto" w:sz="6" w:space="0"/>
              <w:right w:val="single" w:color="auto" w:sz="6" w:space="0"/>
            </w:tcBorders>
            <w:vAlign w:val="center"/>
          </w:tcPr>
          <w:p>
            <w:pPr>
              <w:jc w:val="center"/>
              <w:rPr>
                <w:rFonts w:ascii="宋体"/>
                <w:szCs w:val="21"/>
              </w:rPr>
            </w:pPr>
          </w:p>
        </w:tc>
        <w:tc>
          <w:tcPr>
            <w:tcW w:w="346" w:type="pct"/>
            <w:tcBorders>
              <w:top w:val="single" w:color="auto" w:sz="6" w:space="0"/>
              <w:left w:val="single" w:color="auto" w:sz="6" w:space="0"/>
              <w:bottom w:val="single" w:color="auto" w:sz="6" w:space="0"/>
              <w:right w:val="single" w:color="auto" w:sz="6" w:space="0"/>
            </w:tcBorders>
            <w:vAlign w:val="center"/>
          </w:tcPr>
          <w:p>
            <w:r>
              <w:rPr>
                <w:rFonts w:hint="eastAsia"/>
              </w:rPr>
              <w:t>专业技术人员</w:t>
            </w: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5分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每提供1名得1分，满分5分。（专业技术人员指具有医学、药学、检验、器械等相关工作至少两年工作经历）。</w:t>
            </w:r>
          </w:p>
        </w:tc>
        <w:tc>
          <w:tcPr>
            <w:tcW w:w="1861"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投标人须提供拟配备专业技术人员的毕业证书或资格证件复印件和近 2年（自2020年1月1日至今）在本公司的社保证明，不提供不得分</w:t>
            </w:r>
          </w:p>
        </w:tc>
      </w:tr>
      <w:tr>
        <w:tblPrEx>
          <w:tblCellMar>
            <w:top w:w="0" w:type="dxa"/>
            <w:left w:w="108" w:type="dxa"/>
            <w:bottom w:w="0" w:type="dxa"/>
            <w:right w:w="108" w:type="dxa"/>
          </w:tblCellMar>
        </w:tblPrEx>
        <w:trPr>
          <w:trHeight w:val="269" w:hRule="atLeast"/>
        </w:trPr>
        <w:tc>
          <w:tcPr>
            <w:tcW w:w="354"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服务能力</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rFonts w:ascii="宋体"/>
                <w:szCs w:val="21"/>
              </w:rPr>
            </w:pPr>
            <w:r>
              <w:rPr>
                <w:rFonts w:hint="eastAsia" w:ascii="宋体"/>
                <w:szCs w:val="21"/>
              </w:rPr>
              <w:t>10分</w:t>
            </w:r>
          </w:p>
        </w:tc>
        <w:tc>
          <w:tcPr>
            <w:tcW w:w="346" w:type="pct"/>
            <w:tcBorders>
              <w:top w:val="single" w:color="auto" w:sz="6" w:space="0"/>
              <w:left w:val="single" w:color="auto" w:sz="6" w:space="0"/>
              <w:bottom w:val="single" w:color="auto" w:sz="6" w:space="0"/>
              <w:right w:val="single" w:color="auto" w:sz="6" w:space="0"/>
            </w:tcBorders>
            <w:vAlign w:val="center"/>
          </w:tcPr>
          <w:p>
            <w:r>
              <w:rPr>
                <w:rFonts w:hint="eastAsia"/>
              </w:rPr>
              <w:t>配送服务方案</w:t>
            </w: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10分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配送服务方案应根据招标人的地理位置以及实际需求进行编制，方案内容应包括：</w:t>
            </w:r>
          </w:p>
          <w:p>
            <w:pPr>
              <w:rPr>
                <w:rFonts w:ascii="宋体"/>
                <w:szCs w:val="21"/>
              </w:rPr>
            </w:pPr>
            <w:r>
              <w:rPr>
                <w:rFonts w:hint="eastAsia" w:ascii="宋体"/>
                <w:szCs w:val="21"/>
              </w:rPr>
              <w:t>1、针对人员配置、设备配置情况进行横向比较，酌情0-3分；</w:t>
            </w:r>
          </w:p>
          <w:p>
            <w:pPr>
              <w:rPr>
                <w:rFonts w:ascii="宋体"/>
                <w:szCs w:val="21"/>
              </w:rPr>
            </w:pPr>
            <w:r>
              <w:rPr>
                <w:rFonts w:hint="eastAsia" w:ascii="宋体"/>
                <w:szCs w:val="21"/>
              </w:rPr>
              <w:t>2、针对紧急（急救）配送、退换货、随访、学术等方面规划，优得5分，良得3分，一般得2分。</w:t>
            </w:r>
          </w:p>
          <w:p>
            <w:pPr>
              <w:rPr>
                <w:rFonts w:ascii="宋体"/>
                <w:szCs w:val="21"/>
              </w:rPr>
            </w:pPr>
            <w:r>
              <w:rPr>
                <w:rFonts w:hint="eastAsia" w:ascii="宋体"/>
                <w:szCs w:val="21"/>
              </w:rPr>
              <w:t>3、针对耗材质量承诺和保障方案、时效性等方面内容，优得2分，良得1分，一般不得分。</w:t>
            </w:r>
          </w:p>
        </w:tc>
        <w:tc>
          <w:tcPr>
            <w:tcW w:w="1861"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人员配置、配送服务方案和明确的承诺（格式自拟），不提供不得分。</w:t>
            </w:r>
          </w:p>
        </w:tc>
      </w:tr>
      <w:tr>
        <w:tblPrEx>
          <w:tblCellMar>
            <w:top w:w="0" w:type="dxa"/>
            <w:left w:w="108" w:type="dxa"/>
            <w:bottom w:w="0" w:type="dxa"/>
            <w:right w:w="108" w:type="dxa"/>
          </w:tblCellMar>
        </w:tblPrEx>
        <w:trPr>
          <w:trHeight w:val="269" w:hRule="atLeast"/>
        </w:trPr>
        <w:tc>
          <w:tcPr>
            <w:tcW w:w="354"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优惠条款</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rFonts w:ascii="宋体"/>
                <w:szCs w:val="21"/>
              </w:rPr>
            </w:pPr>
            <w:r>
              <w:rPr>
                <w:rFonts w:hint="eastAsia" w:ascii="宋体"/>
                <w:szCs w:val="21"/>
              </w:rPr>
              <w:t>5分</w:t>
            </w:r>
          </w:p>
        </w:tc>
        <w:tc>
          <w:tcPr>
            <w:tcW w:w="346" w:type="pct"/>
            <w:tcBorders>
              <w:top w:val="single" w:color="auto" w:sz="6" w:space="0"/>
              <w:left w:val="single" w:color="auto" w:sz="6" w:space="0"/>
              <w:bottom w:val="single" w:color="auto" w:sz="6" w:space="0"/>
              <w:right w:val="single" w:color="auto" w:sz="6" w:space="0"/>
            </w:tcBorders>
            <w:vAlign w:val="center"/>
          </w:tcPr>
          <w:p>
            <w:r>
              <w:rPr>
                <w:rFonts w:hint="eastAsia"/>
              </w:rPr>
              <w:t>优惠条款</w:t>
            </w: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5分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根据投标人提供的各类优惠条件进行进行横向比较，酌情0-5分；</w:t>
            </w:r>
          </w:p>
        </w:tc>
        <w:tc>
          <w:tcPr>
            <w:tcW w:w="1861"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提供明确的优惠承诺（格式自拟），不提供不得分。</w:t>
            </w:r>
          </w:p>
        </w:tc>
      </w:tr>
      <w:tr>
        <w:tblPrEx>
          <w:tblCellMar>
            <w:top w:w="0" w:type="dxa"/>
            <w:left w:w="108" w:type="dxa"/>
            <w:bottom w:w="0" w:type="dxa"/>
            <w:right w:w="108" w:type="dxa"/>
          </w:tblCellMar>
        </w:tblPrEx>
        <w:trPr>
          <w:trHeight w:val="269" w:hRule="atLeast"/>
        </w:trPr>
        <w:tc>
          <w:tcPr>
            <w:tcW w:w="354" w:type="pct"/>
            <w:tcBorders>
              <w:top w:val="single" w:color="auto" w:sz="6" w:space="0"/>
              <w:left w:val="single" w:color="auto" w:sz="6" w:space="0"/>
              <w:bottom w:val="single" w:color="auto" w:sz="6" w:space="0"/>
              <w:right w:val="single" w:color="auto" w:sz="6" w:space="0"/>
            </w:tcBorders>
            <w:vAlign w:val="center"/>
          </w:tcPr>
          <w:p>
            <w:pPr>
              <w:rPr>
                <w:rFonts w:hint="eastAsia" w:ascii="宋体"/>
                <w:szCs w:val="21"/>
              </w:rPr>
            </w:pPr>
            <w:r>
              <w:rPr>
                <w:rFonts w:hint="eastAsia"/>
                <w:color w:val="000000"/>
                <w:sz w:val="24"/>
                <w:szCs w:val="24"/>
                <w:lang w:val="en-US" w:bidi="ar"/>
              </w:rPr>
              <w:t>报价</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szCs w:val="21"/>
              </w:rPr>
            </w:pPr>
            <w:r>
              <w:rPr>
                <w:rFonts w:hint="eastAsia"/>
                <w:color w:val="000000"/>
                <w:sz w:val="24"/>
                <w:szCs w:val="24"/>
                <w:lang w:val="en-US" w:bidi="ar"/>
              </w:rPr>
              <w:t>30分</w:t>
            </w:r>
          </w:p>
        </w:tc>
        <w:tc>
          <w:tcPr>
            <w:tcW w:w="4367" w:type="pct"/>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Calibri" w:hAnsi="Calibri" w:cs="宋体"/>
                <w:color w:val="000000"/>
                <w:highlight w:val="none"/>
              </w:rPr>
            </w:pPr>
            <w:r>
              <w:rPr>
                <w:rFonts w:hint="eastAsia" w:ascii="Calibri" w:hAnsi="Calibri" w:cs="宋体"/>
                <w:color w:val="000000"/>
                <w:highlight w:val="none"/>
              </w:rPr>
              <w:t>投标人报价得分＝（评标基准价/投标报价）×</w:t>
            </w:r>
            <w:r>
              <w:rPr>
                <w:rFonts w:hint="eastAsia" w:ascii="Calibri" w:hAnsi="Calibri" w:cs="宋体"/>
                <w:color w:val="000000"/>
                <w:highlight w:val="none"/>
                <w:lang w:val="en-US" w:eastAsia="zh-CN"/>
              </w:rPr>
              <w:t>_</w:t>
            </w:r>
            <w:r>
              <w:rPr>
                <w:rFonts w:hint="eastAsia" w:ascii="Calibri" w:hAnsi="Calibri" w:cs="宋体"/>
                <w:color w:val="000000"/>
                <w:highlight w:val="none"/>
                <w:u w:val="single"/>
                <w:lang w:val="en-US" w:eastAsia="zh-CN"/>
              </w:rPr>
              <w:t>_30_</w:t>
            </w:r>
            <w:r>
              <w:rPr>
                <w:rFonts w:hint="eastAsia" w:ascii="Calibri" w:hAnsi="Calibri" w:cs="宋体"/>
                <w:color w:val="000000"/>
                <w:highlight w:val="none"/>
                <w:lang w:val="en-US" w:eastAsia="zh-CN"/>
              </w:rPr>
              <w:t>_</w:t>
            </w:r>
            <w:r>
              <w:rPr>
                <w:rFonts w:hint="eastAsia" w:ascii="Calibri" w:hAnsi="Calibri" w:cs="宋体"/>
                <w:color w:val="000000"/>
                <w:highlight w:val="none"/>
              </w:rPr>
              <w:t>％×100；</w:t>
            </w:r>
          </w:p>
          <w:p>
            <w:pPr>
              <w:spacing w:line="360" w:lineRule="auto"/>
              <w:rPr>
                <w:rFonts w:ascii="Calibri" w:hAnsi="Calibri" w:cs="宋体"/>
                <w:color w:val="000000"/>
                <w:highlight w:val="none"/>
              </w:rPr>
            </w:pPr>
            <w:r>
              <w:rPr>
                <w:rFonts w:hint="eastAsia" w:ascii="Calibri" w:hAnsi="Calibri" w:cs="宋体"/>
                <w:color w:val="000000"/>
                <w:highlight w:val="none"/>
              </w:rPr>
              <w:t>评标基准价为满足招标文件要求且最低的投标评审价；</w:t>
            </w:r>
          </w:p>
          <w:p>
            <w:pPr>
              <w:spacing w:line="360" w:lineRule="auto"/>
              <w:rPr>
                <w:rFonts w:ascii="Calibri" w:hAnsi="Calibri" w:cs="宋体"/>
                <w:color w:val="000000"/>
                <w:highlight w:val="none"/>
              </w:rPr>
            </w:pPr>
            <w:r>
              <w:rPr>
                <w:rFonts w:hint="eastAsia" w:ascii="Calibri" w:hAnsi="Calibri" w:cs="宋体"/>
                <w:color w:val="000000"/>
                <w:highlight w:val="none"/>
              </w:rPr>
              <w:t>投标评审价：评标委员会按照报价评审要求确定的最终价格。</w:t>
            </w:r>
          </w:p>
          <w:p>
            <w:pPr>
              <w:rPr>
                <w:rFonts w:hint="eastAsia" w:ascii="宋体"/>
                <w:szCs w:val="21"/>
              </w:rPr>
            </w:pPr>
            <w:r>
              <w:rPr>
                <w:rFonts w:hint="eastAsia" w:ascii="Calibri" w:hAnsi="Calibri" w:cs="宋体"/>
                <w:color w:val="000000"/>
                <w:highlight w:val="none"/>
              </w:rPr>
              <w:t>（商务报价分计算至小数点后第二位、小数点后第三位四舍五入）</w:t>
            </w:r>
          </w:p>
        </w:tc>
      </w:tr>
    </w:tbl>
    <w:p>
      <w:pPr>
        <w:widowControl/>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注： </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1、以上评分标准中要求的相关证明材料，投标人须将所有评分材料按要求提供清晰扫描件。</w:t>
      </w:r>
      <w:r>
        <w:rPr>
          <w:rFonts w:hint="eastAsia" w:asciiTheme="minorEastAsia" w:hAnsiTheme="minorEastAsia" w:eastAsiaTheme="minorEastAsia" w:cstheme="minorEastAsia"/>
          <w:b/>
          <w:color w:val="000000"/>
          <w:szCs w:val="21"/>
          <w:lang w:val="en-US" w:eastAsia="zh-CN"/>
        </w:rPr>
        <w:t>若因提供材料不清晰而无法判别，由此导致不良后果，由投标人自行承担。</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2、以上材料及证明文件必须保证其有效性，真实性，合法性，完整性，否则将取消其中标侯选人的资格，采购人有权在中标结果公告发布后签订合同前根据项目情况要求中标人提供相应的原件以核查。 </w:t>
      </w:r>
    </w:p>
    <w:p>
      <w:pPr>
        <w:spacing w:line="360" w:lineRule="auto"/>
        <w:ind w:firstLine="310" w:firstLineChars="147"/>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备注：</w:t>
      </w:r>
    </w:p>
    <w:p>
      <w:pPr>
        <w:numPr>
          <w:ilvl w:val="0"/>
          <w:numId w:val="5"/>
        </w:numPr>
        <w:spacing w:line="360" w:lineRule="auto"/>
        <w:ind w:left="-100" w:leftChars="0" w:firstLine="310" w:firstLineChars="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以上评分汇总分精确至小数点后二位、小数点后第三位四舍五入。</w:t>
      </w:r>
    </w:p>
    <w:p>
      <w:pPr>
        <w:spacing w:line="360" w:lineRule="auto"/>
        <w:ind w:firstLine="527" w:firstLineChars="250"/>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（2）</w:t>
      </w:r>
      <w:r>
        <w:rPr>
          <w:rFonts w:hint="eastAsia" w:asciiTheme="minorEastAsia" w:hAnsiTheme="minorEastAsia" w:eastAsiaTheme="minorEastAsia" w:cstheme="minorEastAsia"/>
          <w:b/>
          <w:szCs w:val="21"/>
        </w:rPr>
        <w:t>投标人提供的证明材料要能清晰反映评分的实质内容，如因材料模糊不清，导致评标委员会无法辨认的，评标委员会可以不予认可，一切后果由投标人自行承担。</w:t>
      </w:r>
    </w:p>
    <w:p>
      <w:pPr>
        <w:spacing w:line="36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（3）以上评分项中要求投标人提供的证明文件，投标人提供证明文件的扫描件或复印件或影印件即可。</w:t>
      </w:r>
    </w:p>
    <w:p>
      <w:pPr>
        <w:pStyle w:val="5"/>
        <w:ind w:left="0" w:leftChars="0" w:firstLine="0" w:firstLineChars="0"/>
        <w:rPr>
          <w:rFonts w:hint="eastAsia"/>
        </w:rPr>
      </w:pP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39"/>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39"/>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39"/>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pStyle w:val="27"/>
        <w:ind w:left="0" w:leftChars="0" w:firstLine="0" w:firstLineChars="0"/>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1"/>
          <w:szCs w:val="21"/>
          <w:lang w:val="en-US" w:eastAsia="zh-CN" w:bidi="ar-SA"/>
        </w:rPr>
        <w:t xml:space="preserve"> 2.5.3、在评标过程中，若出现符合要求的供应商不足三家且只有两家时，报业主单位及上级主管部门同意后，可进入竞争性谈判或二次议价；</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firstLine="0"/>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3"/>
        <w:numPr>
          <w:ilvl w:val="0"/>
          <w:numId w:val="1"/>
        </w:numPr>
        <w:rPr>
          <w:rFonts w:asciiTheme="minorEastAsia" w:hAnsiTheme="minorEastAsia" w:eastAsiaTheme="minorEastAsia" w:cstheme="minorEastAsia"/>
        </w:rPr>
      </w:pPr>
      <w:bookmarkStart w:id="80" w:name="_Toc18076"/>
      <w:bookmarkStart w:id="81" w:name="_Toc25944"/>
      <w:bookmarkStart w:id="82" w:name="_Toc15562"/>
      <w:bookmarkStart w:id="83" w:name="_Toc9653"/>
      <w:r>
        <w:rPr>
          <w:rFonts w:hint="eastAsia" w:asciiTheme="minorEastAsia" w:hAnsiTheme="minorEastAsia" w:eastAsiaTheme="minorEastAsia" w:cstheme="minorEastAsia"/>
        </w:rPr>
        <w:t>采购需求</w:t>
      </w:r>
      <w:bookmarkEnd w:id="80"/>
      <w:bookmarkEnd w:id="81"/>
      <w:bookmarkEnd w:id="82"/>
      <w:bookmarkEnd w:id="83"/>
    </w:p>
    <w:p>
      <w:pPr>
        <w:ind w:firstLine="422" w:firstLineChars="200"/>
        <w:rPr>
          <w:rFonts w:asciiTheme="minorEastAsia" w:hAnsiTheme="minorEastAsia" w:eastAsiaTheme="minorEastAsia" w:cstheme="minorEastAsia"/>
          <w:b/>
          <w:bCs/>
          <w:szCs w:val="21"/>
        </w:rPr>
      </w:pPr>
      <w:bookmarkStart w:id="84"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本项目采购标的所属行业：______________(此栏目为必填)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8"/>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asciiTheme="minorEastAsia" w:hAnsiTheme="minorEastAsia" w:eastAsiaTheme="minorEastAsia" w:cstheme="minorEastAsia"/>
                <w:sz w:val="24"/>
              </w:rPr>
            </w:pPr>
            <w:r>
              <w:rPr>
                <w:rFonts w:hint="eastAsia" w:ascii="宋体" w:hAnsi="宋体" w:cs="宋体"/>
                <w:b/>
                <w:color w:val="FF0000"/>
                <w:szCs w:val="21"/>
              </w:rPr>
              <w:t>根据实际需要分批采购，货物经验收合格后，入库</w:t>
            </w:r>
            <w:r>
              <w:rPr>
                <w:rFonts w:hint="eastAsia" w:ascii="宋体" w:hAnsi="宋体" w:cs="宋体"/>
                <w:b/>
                <w:color w:val="FF0000"/>
                <w:szCs w:val="21"/>
                <w:lang w:val="en-US" w:eastAsia="zh-CN"/>
              </w:rPr>
              <w:t>三</w:t>
            </w:r>
            <w:r>
              <w:rPr>
                <w:rFonts w:hint="eastAsia" w:ascii="宋体" w:hAnsi="宋体" w:cs="宋体"/>
                <w:b/>
                <w:color w:val="FF0000"/>
                <w:szCs w:val="21"/>
              </w:rPr>
              <w:t>个月后付款（不计息）。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cs="Times New Roman" w:asciiTheme="minorEastAsia" w:hAnsiTheme="minorEastAsia" w:eastAsiaTheme="minorEastAsia"/>
                <w:sz w:val="24"/>
                <w:lang w:val="en-US" w:eastAsia="zh-CN"/>
              </w:rPr>
              <w:t>一</w:t>
            </w:r>
            <w:r>
              <w:rPr>
                <w:rFonts w:hint="eastAsia" w:cs="Times New Roman"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6"/>
        <w:ind w:firstLine="472" w:firstLineChars="196"/>
        <w:rPr>
          <w:rFonts w:asciiTheme="minorEastAsia" w:hAnsiTheme="minorEastAsia" w:eastAsiaTheme="minorEastAsia" w:cstheme="minorEastAsia"/>
          <w:bCs/>
          <w:szCs w:val="24"/>
        </w:rPr>
      </w:pPr>
      <w:bookmarkStart w:id="85" w:name="_Toc24745"/>
    </w:p>
    <w:p>
      <w:pPr>
        <w:pStyle w:val="6"/>
        <w:ind w:firstLine="472" w:firstLineChars="196"/>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ind w:left="0" w:leftChars="0" w:firstLine="0" w:firstLineChars="0"/>
        <w:rPr>
          <w:rFonts w:asciiTheme="minorEastAsia" w:hAnsiTheme="minorEastAsia" w:eastAsiaTheme="minorEastAsia" w:cstheme="minorEastAsia"/>
          <w:bCs/>
          <w:szCs w:val="24"/>
        </w:rPr>
      </w:pPr>
    </w:p>
    <w:p>
      <w:pPr>
        <w:pStyle w:val="6"/>
        <w:ind w:firstLine="472" w:firstLineChars="196"/>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二、服务要求一览表</w:t>
      </w:r>
      <w:bookmarkEnd w:id="84"/>
      <w:bookmarkEnd w:id="85"/>
    </w:p>
    <w:p>
      <w:pPr>
        <w:pStyle w:val="57"/>
        <w:jc w:val="center"/>
        <w:rPr>
          <w:rFonts w:hint="eastAsia"/>
        </w:rPr>
      </w:pPr>
      <w:r>
        <w:rPr>
          <w:rFonts w:hint="eastAsia"/>
          <w:b/>
          <w:sz w:val="28"/>
          <w:szCs w:val="28"/>
          <w:lang w:eastAsia="zh-CN"/>
        </w:rPr>
        <w:t>潜山市第一人民医院血透耗材采购项目</w:t>
      </w:r>
      <w:r>
        <w:rPr>
          <w:rFonts w:hint="eastAsia"/>
          <w:b/>
          <w:sz w:val="28"/>
          <w:szCs w:val="28"/>
        </w:rPr>
        <w:t>招标核心条款及采购需求</w:t>
      </w:r>
    </w:p>
    <w:tbl>
      <w:tblPr>
        <w:tblStyle w:val="28"/>
        <w:tblpPr w:leftFromText="180" w:rightFromText="180" w:vertAnchor="text" w:horzAnchor="margin" w:tblpXSpec="center" w:tblpY="2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552"/>
        <w:gridCol w:w="396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75" w:type="dxa"/>
            <w:noWrap/>
            <w:vAlign w:val="center"/>
          </w:tcPr>
          <w:p>
            <w:pPr>
              <w:jc w:val="center"/>
              <w:rPr>
                <w:rFonts w:ascii="宋体" w:hAnsi="宋体"/>
                <w:b/>
                <w:szCs w:val="21"/>
              </w:rPr>
            </w:pPr>
            <w:r>
              <w:rPr>
                <w:rFonts w:hint="eastAsia" w:ascii="宋体" w:hAnsi="宋体"/>
                <w:b/>
                <w:szCs w:val="21"/>
              </w:rPr>
              <w:t>序号</w:t>
            </w:r>
          </w:p>
        </w:tc>
        <w:tc>
          <w:tcPr>
            <w:tcW w:w="2552" w:type="dxa"/>
            <w:noWrap/>
            <w:vAlign w:val="center"/>
          </w:tcPr>
          <w:p>
            <w:pPr>
              <w:jc w:val="center"/>
              <w:rPr>
                <w:rFonts w:ascii="宋体" w:hAnsi="宋体"/>
                <w:b/>
                <w:szCs w:val="21"/>
              </w:rPr>
            </w:pPr>
            <w:r>
              <w:rPr>
                <w:rFonts w:hint="eastAsia" w:ascii="宋体" w:hAnsi="宋体"/>
                <w:b/>
                <w:szCs w:val="21"/>
              </w:rPr>
              <w:t>产品名称</w:t>
            </w:r>
          </w:p>
        </w:tc>
        <w:tc>
          <w:tcPr>
            <w:tcW w:w="3969" w:type="dxa"/>
            <w:noWrap/>
            <w:vAlign w:val="center"/>
          </w:tcPr>
          <w:p>
            <w:pPr>
              <w:jc w:val="center"/>
              <w:rPr>
                <w:rFonts w:ascii="宋体" w:hAnsi="宋体"/>
                <w:b/>
                <w:szCs w:val="21"/>
              </w:rPr>
            </w:pPr>
            <w:r>
              <w:rPr>
                <w:rFonts w:hint="eastAsia" w:ascii="宋体" w:hAnsi="宋体"/>
                <w:b/>
                <w:szCs w:val="21"/>
              </w:rPr>
              <w:t>技术参数规格要求</w:t>
            </w:r>
          </w:p>
        </w:tc>
        <w:tc>
          <w:tcPr>
            <w:tcW w:w="1559" w:type="dxa"/>
            <w:noWrap/>
            <w:vAlign w:val="center"/>
          </w:tcPr>
          <w:p>
            <w:pPr>
              <w:ind w:firstLine="422" w:firstLineChars="200"/>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1</w:t>
            </w:r>
          </w:p>
        </w:tc>
        <w:tc>
          <w:tcPr>
            <w:tcW w:w="2552" w:type="dxa"/>
            <w:shd w:val="clear" w:color="auto" w:fill="auto"/>
            <w:noWrap/>
            <w:vAlign w:val="center"/>
          </w:tcPr>
          <w:p>
            <w:pPr>
              <w:jc w:val="center"/>
              <w:rPr>
                <w:rFonts w:ascii="宋体" w:hAnsi="宋体"/>
                <w:szCs w:val="21"/>
              </w:rPr>
            </w:pPr>
            <w:r>
              <w:rPr>
                <w:rFonts w:hint="eastAsia" w:ascii="宋体" w:hAnsi="宋体"/>
                <w:szCs w:val="21"/>
              </w:rPr>
              <w:t>血液净化体外循环管路</w:t>
            </w:r>
          </w:p>
        </w:tc>
        <w:tc>
          <w:tcPr>
            <w:tcW w:w="3969" w:type="dxa"/>
            <w:noWrap/>
            <w:vAlign w:val="center"/>
          </w:tcPr>
          <w:p>
            <w:pPr>
              <w:jc w:val="left"/>
              <w:rPr>
                <w:rFonts w:ascii="宋体" w:hAnsi="宋体"/>
                <w:szCs w:val="21"/>
              </w:rPr>
            </w:pPr>
            <w:r>
              <w:rPr>
                <w:rFonts w:hint="eastAsia" w:ascii="宋体" w:hAnsi="宋体"/>
                <w:szCs w:val="21"/>
              </w:rPr>
              <w:t>1、产品材质：医用级PVC原料</w:t>
            </w:r>
          </w:p>
          <w:p>
            <w:pPr>
              <w:jc w:val="left"/>
              <w:rPr>
                <w:rFonts w:ascii="宋体" w:hAnsi="宋体"/>
                <w:szCs w:val="21"/>
              </w:rPr>
            </w:pPr>
            <w:r>
              <w:rPr>
                <w:rFonts w:hint="eastAsia" w:ascii="宋体" w:hAnsi="宋体"/>
                <w:szCs w:val="21"/>
              </w:rPr>
              <w:t>2、灭菌方式：环氧乙烷/</w:t>
            </w:r>
          </w:p>
          <w:p>
            <w:pPr>
              <w:jc w:val="left"/>
              <w:rPr>
                <w:rFonts w:ascii="宋体" w:hAnsi="宋体"/>
                <w:szCs w:val="21"/>
              </w:rPr>
            </w:pPr>
            <w:r>
              <w:rPr>
                <w:rFonts w:hint="eastAsia" w:ascii="宋体" w:hAnsi="宋体"/>
                <w:color w:val="000000" w:themeColor="text1"/>
                <w:szCs w:val="21"/>
              </w:rPr>
              <w:t>★</w:t>
            </w:r>
            <w:r>
              <w:rPr>
                <w:rFonts w:hint="eastAsia" w:ascii="宋体" w:hAnsi="宋体"/>
                <w:szCs w:val="21"/>
              </w:rPr>
              <w:t>3、配置：配备传感器保护罩2个，可同时检测泵收集袋；配备输液器，可进行Y型密闭式循环预冲洗和密闭式回血；前压力与泵后压力；配备三通接口废液</w:t>
            </w:r>
          </w:p>
          <w:p>
            <w:pPr>
              <w:jc w:val="left"/>
              <w:rPr>
                <w:rFonts w:ascii="宋体" w:hAnsi="宋体"/>
                <w:szCs w:val="21"/>
              </w:rPr>
            </w:pPr>
            <w:r>
              <w:rPr>
                <w:rFonts w:hint="eastAsia" w:ascii="宋体" w:hAnsi="宋体"/>
                <w:szCs w:val="21"/>
              </w:rPr>
              <w:t>产品认证：具有欧盟CE认证、ISO13485认证；</w:t>
            </w:r>
          </w:p>
          <w:p>
            <w:pPr>
              <w:jc w:val="left"/>
              <w:rPr>
                <w:rFonts w:ascii="宋体" w:hAnsi="宋体"/>
                <w:szCs w:val="21"/>
              </w:rPr>
            </w:pPr>
            <w:r>
              <w:rPr>
                <w:rFonts w:hint="eastAsia" w:ascii="宋体" w:hAnsi="宋体"/>
                <w:szCs w:val="21"/>
              </w:rPr>
              <w:t xml:space="preserve"> 4、所有配置均需在同一包装内，适用于本院所有仪器</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2</w:t>
            </w:r>
          </w:p>
        </w:tc>
        <w:tc>
          <w:tcPr>
            <w:tcW w:w="2552" w:type="dxa"/>
            <w:shd w:val="clear" w:color="auto" w:fill="auto"/>
            <w:noWrap/>
            <w:vAlign w:val="center"/>
          </w:tcPr>
          <w:p>
            <w:pPr>
              <w:jc w:val="center"/>
              <w:rPr>
                <w:rFonts w:ascii="宋体" w:hAnsi="宋体"/>
                <w:szCs w:val="21"/>
              </w:rPr>
            </w:pPr>
            <w:r>
              <w:rPr>
                <w:rFonts w:hint="eastAsia" w:ascii="宋体" w:hAnsi="宋体"/>
                <w:szCs w:val="21"/>
              </w:rPr>
              <w:t>一次性使用动静脉穿刺针</w:t>
            </w:r>
          </w:p>
        </w:tc>
        <w:tc>
          <w:tcPr>
            <w:tcW w:w="3969" w:type="dxa"/>
            <w:noWrap/>
            <w:vAlign w:val="center"/>
          </w:tcPr>
          <w:p>
            <w:pPr>
              <w:jc w:val="left"/>
              <w:rPr>
                <w:rFonts w:ascii="宋体" w:hAnsi="宋体"/>
                <w:szCs w:val="21"/>
              </w:rPr>
            </w:pPr>
            <w:r>
              <w:rPr>
                <w:rFonts w:hint="eastAsia" w:ascii="宋体" w:hAnsi="宋体"/>
                <w:szCs w:val="21"/>
              </w:rPr>
              <w:t>1.规格：16G，针头长度25mm，旋转翼，主要部件采用医用级高分子材料及不锈钢材料制造。</w:t>
            </w:r>
          </w:p>
          <w:p>
            <w:pPr>
              <w:jc w:val="left"/>
              <w:rPr>
                <w:rFonts w:ascii="宋体" w:hAnsi="宋体"/>
                <w:szCs w:val="21"/>
              </w:rPr>
            </w:pPr>
            <w:r>
              <w:rPr>
                <w:rFonts w:hint="eastAsia" w:ascii="宋体" w:hAnsi="宋体"/>
                <w:szCs w:val="21"/>
              </w:rPr>
              <w:t>2.超薄壁型针管，并经过硅油处理，穿刺时阻力更小</w:t>
            </w:r>
          </w:p>
          <w:p>
            <w:pPr>
              <w:jc w:val="left"/>
              <w:rPr>
                <w:rFonts w:ascii="宋体" w:hAnsi="宋体"/>
                <w:szCs w:val="21"/>
              </w:rPr>
            </w:pPr>
            <w:r>
              <w:rPr>
                <w:rFonts w:hint="eastAsia" w:ascii="宋体" w:hAnsi="宋体"/>
                <w:szCs w:val="21"/>
              </w:rPr>
              <w:t>3.配有防针刺护套，有效防止误伤。</w:t>
            </w:r>
          </w:p>
          <w:p>
            <w:pPr>
              <w:jc w:val="left"/>
              <w:rPr>
                <w:rFonts w:ascii="宋体" w:hAnsi="宋体"/>
                <w:szCs w:val="21"/>
              </w:rPr>
            </w:pPr>
            <w:r>
              <w:rPr>
                <w:rFonts w:hint="eastAsia" w:ascii="宋体" w:hAnsi="宋体"/>
                <w:szCs w:val="21"/>
              </w:rPr>
              <w:t>4.灭菌方式：环氧乙烷灭菌。</w:t>
            </w:r>
          </w:p>
          <w:p>
            <w:pPr>
              <w:jc w:val="left"/>
              <w:rPr>
                <w:rFonts w:ascii="宋体" w:hAnsi="宋体"/>
                <w:szCs w:val="21"/>
              </w:rPr>
            </w:pPr>
            <w:r>
              <w:rPr>
                <w:rFonts w:hint="eastAsia" w:ascii="宋体" w:hAnsi="宋体"/>
                <w:szCs w:val="21"/>
              </w:rPr>
              <w:t>5.产品获得美国510K和欧盟CE认证</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3</w:t>
            </w:r>
          </w:p>
        </w:tc>
        <w:tc>
          <w:tcPr>
            <w:tcW w:w="2552" w:type="dxa"/>
            <w:shd w:val="clear" w:color="auto" w:fill="auto"/>
            <w:noWrap/>
            <w:vAlign w:val="center"/>
          </w:tcPr>
          <w:p>
            <w:pPr>
              <w:jc w:val="center"/>
              <w:rPr>
                <w:rFonts w:ascii="宋体" w:hAnsi="宋体"/>
                <w:szCs w:val="21"/>
              </w:rPr>
            </w:pPr>
            <w:r>
              <w:rPr>
                <w:rFonts w:hint="eastAsia" w:ascii="宋体" w:hAnsi="宋体"/>
                <w:szCs w:val="21"/>
              </w:rPr>
              <w:t>血液透析浓缩物</w:t>
            </w:r>
          </w:p>
          <w:p>
            <w:pPr>
              <w:jc w:val="center"/>
              <w:rPr>
                <w:rFonts w:ascii="宋体" w:hAnsi="宋体"/>
                <w:szCs w:val="21"/>
              </w:rPr>
            </w:pPr>
            <w:r>
              <w:rPr>
                <w:rFonts w:hint="eastAsia" w:ascii="宋体" w:hAnsi="宋体"/>
                <w:szCs w:val="21"/>
              </w:rPr>
              <w:t>（A 液）</w:t>
            </w:r>
          </w:p>
        </w:tc>
        <w:tc>
          <w:tcPr>
            <w:tcW w:w="3969" w:type="dxa"/>
            <w:noWrap/>
            <w:vAlign w:val="center"/>
          </w:tcPr>
          <w:p>
            <w:pPr>
              <w:rPr>
                <w:rFonts w:ascii="宋体" w:hAnsi="宋体"/>
                <w:szCs w:val="21"/>
              </w:rPr>
            </w:pPr>
            <w:r>
              <w:rPr>
                <w:rFonts w:hint="eastAsia" w:ascii="宋体" w:hAnsi="宋体"/>
                <w:szCs w:val="21"/>
              </w:rPr>
              <w:t>1、为减少透析治疗过程中不良反应，细菌内毒素小于0.25EU/ml，优于行业透析液标准；</w:t>
            </w:r>
          </w:p>
          <w:p>
            <w:pPr>
              <w:rPr>
                <w:rFonts w:ascii="宋体" w:hAnsi="宋体"/>
                <w:szCs w:val="21"/>
              </w:rPr>
            </w:pPr>
            <w:r>
              <w:rPr>
                <w:rFonts w:hint="eastAsia" w:ascii="宋体" w:hAnsi="宋体"/>
                <w:color w:val="000000" w:themeColor="text1"/>
                <w:szCs w:val="21"/>
              </w:rPr>
              <w:t>★</w:t>
            </w:r>
            <w:r>
              <w:rPr>
                <w:rFonts w:hint="eastAsia" w:ascii="宋体" w:hAnsi="宋体"/>
                <w:szCs w:val="21"/>
              </w:rPr>
              <w:t>2、能满足个性化透析需求（含钙离子1.25mmol/L、1.5mmol/L、1.75mmol/L，和钙离子1.5的浓度中钾离子分别为2mmol/L和3mmol/L的浓度A液），提供对应技术文件；</w:t>
            </w:r>
          </w:p>
          <w:p>
            <w:pPr>
              <w:rPr>
                <w:rFonts w:ascii="宋体" w:hAnsi="宋体"/>
                <w:szCs w:val="21"/>
              </w:rPr>
            </w:pPr>
            <w:r>
              <w:rPr>
                <w:rFonts w:hint="eastAsia" w:ascii="宋体" w:hAnsi="宋体"/>
                <w:szCs w:val="21"/>
              </w:rPr>
              <w:t>3、血液透析浓缩物的需氧菌总数应不大于100CFU/ml,霉菌和酵母菌总数应不大于10CFU/ml，大肠埃希菌应不得检出；</w:t>
            </w:r>
          </w:p>
          <w:p>
            <w:pPr>
              <w:rPr>
                <w:rFonts w:ascii="宋体" w:hAnsi="宋体"/>
                <w:szCs w:val="21"/>
              </w:rPr>
            </w:pPr>
            <w:r>
              <w:rPr>
                <w:rFonts w:hint="eastAsia" w:ascii="宋体" w:hAnsi="宋体"/>
                <w:szCs w:val="21"/>
              </w:rPr>
              <w:t>4、不溶性微粒状况：本品稀释为透析液后，扣除本底后微粒含量：≥10um微粒不大于12个/ml，≥25um的微粒不大于2个/ml；</w:t>
            </w:r>
          </w:p>
          <w:p>
            <w:pPr>
              <w:rPr>
                <w:rFonts w:ascii="宋体" w:hAnsi="宋体"/>
                <w:szCs w:val="21"/>
              </w:rPr>
            </w:pPr>
            <w:r>
              <w:rPr>
                <w:rFonts w:hint="eastAsia" w:ascii="宋体" w:hAnsi="宋体"/>
                <w:szCs w:val="21"/>
              </w:rPr>
              <w:t>5、采用透析级进口原材料；</w:t>
            </w:r>
            <w:r>
              <w:rPr>
                <w:rFonts w:hint="eastAsia" w:ascii="宋体" w:hAnsi="宋体"/>
                <w:color w:val="FF0000"/>
                <w:szCs w:val="21"/>
              </w:rPr>
              <w:t>（提供证明）。</w:t>
            </w:r>
          </w:p>
          <w:p>
            <w:pPr>
              <w:rPr>
                <w:rFonts w:ascii="宋体" w:hAnsi="宋体"/>
                <w:szCs w:val="21"/>
              </w:rPr>
            </w:pPr>
            <w:r>
              <w:rPr>
                <w:rFonts w:hint="eastAsia" w:ascii="宋体" w:hAnsi="宋体"/>
                <w:szCs w:val="21"/>
              </w:rPr>
              <w:t>6、高标准用水，采用双级反渗透+EDI+超滤制水；</w:t>
            </w:r>
          </w:p>
          <w:p>
            <w:pPr>
              <w:rPr>
                <w:rFonts w:ascii="宋体" w:hAnsi="宋体"/>
                <w:szCs w:val="21"/>
              </w:rPr>
            </w:pPr>
            <w:r>
              <w:rPr>
                <w:rFonts w:hint="eastAsia" w:ascii="宋体" w:hAnsi="宋体"/>
                <w:szCs w:val="21"/>
              </w:rPr>
              <w:t>7、本品通过ISO认证和CE认证；</w:t>
            </w:r>
          </w:p>
          <w:p>
            <w:pPr>
              <w:rPr>
                <w:rFonts w:ascii="宋体" w:hAnsi="宋体"/>
                <w:szCs w:val="21"/>
              </w:rPr>
            </w:pPr>
            <w:r>
              <w:rPr>
                <w:rFonts w:hint="eastAsia" w:ascii="宋体" w:hAnsi="宋体"/>
                <w:szCs w:val="21"/>
              </w:rPr>
              <w:t>8、A液每桶10L，均为二人份。</w:t>
            </w:r>
          </w:p>
          <w:p>
            <w:pPr>
              <w:rPr>
                <w:rFonts w:ascii="宋体" w:hAnsi="宋体"/>
                <w:szCs w:val="21"/>
              </w:rPr>
            </w:pP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4</w:t>
            </w:r>
          </w:p>
        </w:tc>
        <w:tc>
          <w:tcPr>
            <w:tcW w:w="2552" w:type="dxa"/>
            <w:shd w:val="clear" w:color="auto" w:fill="auto"/>
            <w:noWrap/>
            <w:vAlign w:val="center"/>
          </w:tcPr>
          <w:p>
            <w:pPr>
              <w:jc w:val="center"/>
              <w:rPr>
                <w:rFonts w:ascii="宋体" w:hAnsi="宋体"/>
                <w:szCs w:val="21"/>
              </w:rPr>
            </w:pPr>
            <w:r>
              <w:rPr>
                <w:rFonts w:hint="eastAsia" w:ascii="宋体" w:hAnsi="宋体"/>
                <w:szCs w:val="21"/>
              </w:rPr>
              <w:t>B干粉袋、B干粉桶</w:t>
            </w:r>
          </w:p>
        </w:tc>
        <w:tc>
          <w:tcPr>
            <w:tcW w:w="3969" w:type="dxa"/>
            <w:noWrap/>
            <w:vAlign w:val="center"/>
          </w:tcPr>
          <w:p>
            <w:pPr>
              <w:jc w:val="left"/>
              <w:rPr>
                <w:rFonts w:ascii="宋体" w:hAnsi="宋体"/>
                <w:szCs w:val="21"/>
              </w:rPr>
            </w:pPr>
            <w:r>
              <w:rPr>
                <w:rFonts w:hint="eastAsia" w:ascii="宋体" w:hAnsi="宋体"/>
                <w:color w:val="000000" w:themeColor="text1"/>
                <w:szCs w:val="21"/>
              </w:rPr>
              <w:t>★</w:t>
            </w:r>
            <w:r>
              <w:rPr>
                <w:rFonts w:hint="eastAsia" w:ascii="宋体" w:hAnsi="宋体"/>
                <w:szCs w:val="21"/>
              </w:rPr>
              <w:t>1、干粉袋、干粉桶与A液为同一品牌。</w:t>
            </w:r>
          </w:p>
          <w:p>
            <w:pPr>
              <w:jc w:val="left"/>
              <w:rPr>
                <w:rFonts w:ascii="宋体" w:hAnsi="宋体"/>
                <w:color w:val="FF0000"/>
                <w:szCs w:val="21"/>
              </w:rPr>
            </w:pPr>
            <w:r>
              <w:rPr>
                <w:rFonts w:hint="eastAsia" w:ascii="宋体" w:hAnsi="宋体"/>
                <w:szCs w:val="21"/>
              </w:rPr>
              <w:t>2、规格：干粉桶650g-680g/支，</w:t>
            </w:r>
          </w:p>
          <w:p>
            <w:pPr>
              <w:jc w:val="left"/>
              <w:rPr>
                <w:rFonts w:ascii="宋体" w:hAnsi="宋体"/>
                <w:color w:val="000000" w:themeColor="text1"/>
                <w:szCs w:val="21"/>
              </w:rPr>
            </w:pPr>
            <w:r>
              <w:rPr>
                <w:rFonts w:hint="eastAsia" w:ascii="宋体" w:hAnsi="宋体"/>
                <w:color w:val="000000" w:themeColor="text1"/>
                <w:szCs w:val="21"/>
              </w:rPr>
              <w:t>3、1、为了减少透析治疗过程中不良反应，细菌内毒素小于0.125EU/ml，优于行业透析液标准；                                      ★4、采用进口透析专用级碳酸氢钠；</w:t>
            </w:r>
          </w:p>
          <w:p>
            <w:pPr>
              <w:jc w:val="left"/>
              <w:rPr>
                <w:rFonts w:ascii="宋体" w:hAnsi="宋体"/>
                <w:color w:val="000000" w:themeColor="text1"/>
                <w:szCs w:val="21"/>
              </w:rPr>
            </w:pPr>
            <w:r>
              <w:rPr>
                <w:rFonts w:hint="eastAsia" w:ascii="宋体" w:hAnsi="宋体"/>
                <w:color w:val="000000" w:themeColor="text1"/>
                <w:szCs w:val="21"/>
              </w:rPr>
              <w:t>5、本品通过ISO认证和CE认证；</w:t>
            </w:r>
          </w:p>
          <w:p>
            <w:pPr>
              <w:jc w:val="left"/>
              <w:rPr>
                <w:rFonts w:ascii="宋体" w:hAnsi="宋体"/>
                <w:color w:val="000000" w:themeColor="text1"/>
                <w:szCs w:val="21"/>
              </w:rPr>
            </w:pPr>
            <w:r>
              <w:rPr>
                <w:rFonts w:hint="eastAsia" w:ascii="宋体" w:hAnsi="宋体"/>
                <w:color w:val="000000" w:themeColor="text1"/>
                <w:szCs w:val="21"/>
              </w:rPr>
              <w:t>6、血液透析浓缩物的需氧菌总数应不大于100CFU/ml,霉菌和酵母菌总数应不大于10CFU/ml，大肠埃希菌应不得检出；</w:t>
            </w:r>
          </w:p>
          <w:p>
            <w:pPr>
              <w:jc w:val="left"/>
              <w:rPr>
                <w:rFonts w:ascii="宋体" w:hAnsi="宋体"/>
                <w:color w:val="FF0000"/>
                <w:szCs w:val="21"/>
              </w:rPr>
            </w:pPr>
            <w:r>
              <w:rPr>
                <w:rFonts w:hint="eastAsia" w:ascii="宋体" w:hAnsi="宋体"/>
                <w:color w:val="000000" w:themeColor="text1"/>
                <w:szCs w:val="21"/>
              </w:rPr>
              <w:t>7、不溶性微粒状况：本品稀释为透析液后，扣除本底后微粒含量：≥10um微粒不大于25个/ml，≥25um的微粒不大于3个/ml；</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5</w:t>
            </w:r>
          </w:p>
        </w:tc>
        <w:tc>
          <w:tcPr>
            <w:tcW w:w="2552" w:type="dxa"/>
            <w:shd w:val="clear" w:color="auto" w:fill="auto"/>
            <w:noWrap/>
            <w:vAlign w:val="center"/>
          </w:tcPr>
          <w:p>
            <w:pPr>
              <w:jc w:val="center"/>
              <w:rPr>
                <w:rFonts w:ascii="宋体" w:hAnsi="宋体"/>
                <w:szCs w:val="21"/>
              </w:rPr>
            </w:pPr>
            <w:r>
              <w:rPr>
                <w:rFonts w:hint="eastAsia" w:ascii="宋体" w:hAnsi="宋体"/>
                <w:szCs w:val="21"/>
              </w:rPr>
              <w:t>护理包</w:t>
            </w:r>
          </w:p>
        </w:tc>
        <w:tc>
          <w:tcPr>
            <w:tcW w:w="3969" w:type="dxa"/>
            <w:noWrap/>
            <w:vAlign w:val="center"/>
          </w:tcPr>
          <w:p>
            <w:pPr>
              <w:pStyle w:val="67"/>
              <w:numPr>
                <w:ilvl w:val="0"/>
                <w:numId w:val="3"/>
              </w:numPr>
              <w:ind w:firstLineChars="0"/>
              <w:jc w:val="left"/>
              <w:rPr>
                <w:rFonts w:ascii="宋体" w:hAnsi="宋体"/>
                <w:szCs w:val="21"/>
              </w:rPr>
            </w:pPr>
            <w:r>
              <w:rPr>
                <w:rFonts w:hint="eastAsia" w:ascii="宋体" w:hAnsi="宋体"/>
                <w:szCs w:val="21"/>
              </w:rPr>
              <w:t>配置：常规方盘1个、胶贴（5.4×14，每片3条）2片，干棉球（1克）4颗，碘伏棉球（10颗/袋）1袋、带包装检查手套1副、不带包装检查手套1副、纸复膜绿色治疗巾1条、创口贴2片。</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6</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低通量透析器</w:t>
            </w:r>
            <w:r>
              <w:rPr>
                <w:rFonts w:hint="eastAsia" w:ascii="宋体" w:hAnsi="宋体"/>
                <w:color w:val="000000" w:themeColor="text1"/>
                <w:szCs w:val="21"/>
              </w:rPr>
              <w:t>：</w:t>
            </w:r>
            <w:r>
              <w:rPr>
                <w:rFonts w:ascii="宋体" w:hAnsi="宋体"/>
                <w:color w:val="000000" w:themeColor="text1"/>
                <w:szCs w:val="21"/>
              </w:rPr>
              <w:t>规格</w:t>
            </w:r>
            <w:r>
              <w:rPr>
                <w:rFonts w:hint="eastAsia" w:ascii="宋体" w:hAnsi="宋体"/>
                <w:color w:val="000000" w:themeColor="text1"/>
                <w:szCs w:val="21"/>
              </w:rPr>
              <w:t>1</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1.8㎡。</w:t>
            </w:r>
          </w:p>
          <w:p>
            <w:pPr>
              <w:jc w:val="left"/>
              <w:rPr>
                <w:rFonts w:ascii="宋体" w:hAnsi="宋体"/>
                <w:color w:val="000000" w:themeColor="text1"/>
                <w:szCs w:val="21"/>
              </w:rPr>
            </w:pPr>
            <w:r>
              <w:rPr>
                <w:rFonts w:hint="eastAsia" w:ascii="宋体" w:hAnsi="宋体"/>
                <w:color w:val="000000" w:themeColor="text1"/>
                <w:szCs w:val="21"/>
              </w:rPr>
              <w:t>★4：超滤系数：≥18ml/h.mmH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5：尿素清除率≥190</w:t>
            </w:r>
          </w:p>
          <w:p>
            <w:pPr>
              <w:jc w:val="left"/>
              <w:rPr>
                <w:rFonts w:ascii="宋体" w:hAnsi="宋体"/>
                <w:color w:val="000000" w:themeColor="text1"/>
                <w:szCs w:val="21"/>
              </w:rPr>
            </w:pPr>
            <w:r>
              <w:rPr>
                <w:rFonts w:hint="eastAsia" w:ascii="宋体" w:hAnsi="宋体"/>
                <w:color w:val="000000" w:themeColor="text1"/>
                <w:szCs w:val="21"/>
              </w:rPr>
              <w:t>6：肌酐清除率:≥177</w:t>
            </w:r>
          </w:p>
          <w:p>
            <w:pPr>
              <w:jc w:val="left"/>
              <w:rPr>
                <w:rFonts w:ascii="宋体" w:hAnsi="宋体"/>
                <w:color w:val="000000" w:themeColor="text1"/>
                <w:szCs w:val="21"/>
              </w:rPr>
            </w:pPr>
            <w:r>
              <w:rPr>
                <w:rFonts w:hint="eastAsia" w:ascii="宋体" w:hAnsi="宋体"/>
                <w:color w:val="000000" w:themeColor="text1"/>
                <w:szCs w:val="21"/>
              </w:rPr>
              <w:t>7：磷酸盐清除率≥159</w:t>
            </w:r>
          </w:p>
          <w:p>
            <w:pPr>
              <w:jc w:val="left"/>
              <w:rPr>
                <w:rFonts w:ascii="宋体" w:hAnsi="宋体"/>
                <w:color w:val="000000" w:themeColor="text1"/>
                <w:szCs w:val="21"/>
              </w:rPr>
            </w:pPr>
            <w:r>
              <w:rPr>
                <w:rFonts w:hint="eastAsia" w:ascii="宋体" w:hAnsi="宋体"/>
                <w:color w:val="000000" w:themeColor="text1"/>
                <w:szCs w:val="21"/>
              </w:rPr>
              <w:t>8：维生素B12 清除率：≥106</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7</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低通通透析器</w:t>
            </w:r>
            <w:r>
              <w:rPr>
                <w:rFonts w:hint="eastAsia" w:ascii="宋体" w:hAnsi="宋体"/>
                <w:color w:val="000000" w:themeColor="text1"/>
                <w:szCs w:val="21"/>
              </w:rPr>
              <w:t>：</w:t>
            </w:r>
            <w:r>
              <w:rPr>
                <w:rFonts w:ascii="宋体" w:hAnsi="宋体"/>
                <w:color w:val="000000" w:themeColor="text1"/>
                <w:szCs w:val="21"/>
              </w:rPr>
              <w:t>规格</w:t>
            </w:r>
            <w:r>
              <w:rPr>
                <w:rFonts w:hint="eastAsia" w:ascii="宋体" w:hAnsi="宋体"/>
                <w:color w:val="000000" w:themeColor="text1"/>
                <w:szCs w:val="21"/>
              </w:rPr>
              <w:t>2</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1.6㎡。</w:t>
            </w:r>
          </w:p>
          <w:p>
            <w:pPr>
              <w:jc w:val="left"/>
              <w:rPr>
                <w:rFonts w:ascii="宋体" w:hAnsi="宋体"/>
                <w:color w:val="000000" w:themeColor="text1"/>
                <w:szCs w:val="21"/>
              </w:rPr>
            </w:pPr>
            <w:r>
              <w:rPr>
                <w:rFonts w:hint="eastAsia" w:ascii="宋体" w:hAnsi="宋体"/>
                <w:color w:val="000000" w:themeColor="text1"/>
                <w:szCs w:val="21"/>
              </w:rPr>
              <w:t>★4：超滤系数：≥16ml/h.mmH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5：尿素清除率≥188</w:t>
            </w:r>
          </w:p>
          <w:p>
            <w:pPr>
              <w:jc w:val="left"/>
              <w:rPr>
                <w:rFonts w:ascii="宋体" w:hAnsi="宋体"/>
                <w:color w:val="000000" w:themeColor="text1"/>
                <w:szCs w:val="21"/>
              </w:rPr>
            </w:pPr>
            <w:r>
              <w:rPr>
                <w:rFonts w:hint="eastAsia" w:ascii="宋体" w:hAnsi="宋体"/>
                <w:color w:val="000000" w:themeColor="text1"/>
                <w:szCs w:val="21"/>
              </w:rPr>
              <w:t>6：肌酐清除率:≥175</w:t>
            </w:r>
          </w:p>
          <w:p>
            <w:pPr>
              <w:jc w:val="left"/>
              <w:rPr>
                <w:rFonts w:ascii="宋体" w:hAnsi="宋体"/>
                <w:color w:val="000000" w:themeColor="text1"/>
                <w:szCs w:val="21"/>
              </w:rPr>
            </w:pPr>
            <w:r>
              <w:rPr>
                <w:rFonts w:hint="eastAsia" w:ascii="宋体" w:hAnsi="宋体"/>
                <w:color w:val="000000" w:themeColor="text1"/>
                <w:szCs w:val="21"/>
              </w:rPr>
              <w:t>7：磷酸盐清除率≥155</w:t>
            </w:r>
          </w:p>
          <w:p>
            <w:pPr>
              <w:jc w:val="left"/>
              <w:rPr>
                <w:rFonts w:ascii="宋体" w:hAnsi="宋体"/>
                <w:color w:val="000000" w:themeColor="text1"/>
                <w:szCs w:val="21"/>
              </w:rPr>
            </w:pPr>
            <w:r>
              <w:rPr>
                <w:rFonts w:hint="eastAsia" w:ascii="宋体" w:hAnsi="宋体"/>
                <w:color w:val="000000" w:themeColor="text1"/>
                <w:szCs w:val="21"/>
              </w:rPr>
              <w:t>8：维生素B12 清除率：≥102</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8</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高通量透析器</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1.6㎡。</w:t>
            </w:r>
          </w:p>
          <w:p>
            <w:pPr>
              <w:jc w:val="left"/>
              <w:rPr>
                <w:rFonts w:ascii="宋体" w:hAnsi="宋体"/>
                <w:color w:val="000000" w:themeColor="text1"/>
                <w:szCs w:val="21"/>
              </w:rPr>
            </w:pPr>
            <w:r>
              <w:rPr>
                <w:rFonts w:hint="eastAsia" w:ascii="宋体" w:hAnsi="宋体"/>
                <w:color w:val="000000" w:themeColor="text1"/>
                <w:szCs w:val="21"/>
              </w:rPr>
              <w:t>★4：超滤系数：≥55ml/h.mmH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5：尿素清除率≥195</w:t>
            </w:r>
          </w:p>
          <w:p>
            <w:pPr>
              <w:jc w:val="left"/>
              <w:rPr>
                <w:rFonts w:ascii="宋体" w:hAnsi="宋体"/>
                <w:color w:val="000000" w:themeColor="text1"/>
                <w:szCs w:val="21"/>
              </w:rPr>
            </w:pPr>
            <w:r>
              <w:rPr>
                <w:rFonts w:hint="eastAsia" w:ascii="宋体" w:hAnsi="宋体"/>
                <w:color w:val="000000" w:themeColor="text1"/>
                <w:szCs w:val="21"/>
              </w:rPr>
              <w:t>6：肌酐清除率:≥191</w:t>
            </w:r>
          </w:p>
          <w:p>
            <w:pPr>
              <w:jc w:val="left"/>
              <w:rPr>
                <w:rFonts w:ascii="宋体" w:hAnsi="宋体"/>
                <w:color w:val="000000" w:themeColor="text1"/>
                <w:szCs w:val="21"/>
              </w:rPr>
            </w:pPr>
            <w:r>
              <w:rPr>
                <w:rFonts w:hint="eastAsia" w:ascii="宋体" w:hAnsi="宋体"/>
                <w:color w:val="000000" w:themeColor="text1"/>
                <w:szCs w:val="21"/>
              </w:rPr>
              <w:t>7：磷酸盐清除率≥188</w:t>
            </w:r>
          </w:p>
          <w:p>
            <w:pPr>
              <w:jc w:val="left"/>
              <w:rPr>
                <w:rFonts w:ascii="宋体" w:hAnsi="宋体"/>
                <w:color w:val="000000" w:themeColor="text1"/>
                <w:szCs w:val="21"/>
              </w:rPr>
            </w:pPr>
            <w:r>
              <w:rPr>
                <w:rFonts w:hint="eastAsia" w:ascii="宋体" w:hAnsi="宋体"/>
                <w:color w:val="000000" w:themeColor="text1"/>
                <w:szCs w:val="21"/>
              </w:rPr>
              <w:t>8：维生素B12 清除率：≥119</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bl>
    <w:p>
      <w:pPr>
        <w:jc w:val="left"/>
        <w:rPr>
          <w:rFonts w:ascii="宋体" w:hAnsi="宋体"/>
          <w:color w:val="000000" w:themeColor="text1"/>
          <w:szCs w:val="21"/>
        </w:rPr>
      </w:pPr>
    </w:p>
    <w:p>
      <w:pPr>
        <w:jc w:val="left"/>
        <w:rPr>
          <w:rFonts w:ascii="宋体" w:hAnsi="宋体"/>
          <w:color w:val="000000" w:themeColor="text1"/>
          <w:szCs w:val="21"/>
        </w:rPr>
      </w:pPr>
      <w:r>
        <w:rPr>
          <w:rFonts w:hint="eastAsia" w:ascii="宋体" w:hAnsi="宋体"/>
          <w:color w:val="000000" w:themeColor="text1"/>
          <w:szCs w:val="21"/>
        </w:rPr>
        <w:t>说明：</w:t>
      </w:r>
    </w:p>
    <w:p>
      <w:pPr>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、投标人的投标文件必须标明所供货物的品牌与参数，保证原厂正品供货，提供相关证明资料等；</w:t>
      </w:r>
    </w:p>
    <w:p>
      <w:pPr>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、投标人须承诺所有中标产品必须严格执行两票制和安徽省医药集中采购中心平台配送关系落实执行网采流程单，提供（投标人承诺函）加盖投标人公章；</w:t>
      </w:r>
      <w:r>
        <w:rPr>
          <w:rFonts w:ascii="宋体" w:hAnsi="宋体"/>
          <w:color w:val="000000" w:themeColor="text1"/>
          <w:szCs w:val="21"/>
        </w:rPr>
        <w:t xml:space="preserve"> </w:t>
      </w:r>
    </w:p>
    <w:p>
      <w:pPr>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、“各规格、各型号”均指在安徽省医药集中采购中心平台上（如在平台上）公布的及投标人所供品牌下所有的各产品所有规格、型号；</w:t>
      </w:r>
    </w:p>
    <w:p>
      <w:pPr>
        <w:jc w:val="left"/>
        <w:rPr>
          <w:rFonts w:ascii="宋体" w:hAnsi="宋体"/>
          <w:color w:val="000000" w:themeColor="text1"/>
          <w:szCs w:val="21"/>
        </w:rPr>
      </w:pPr>
      <w:r>
        <w:rPr>
          <w:rFonts w:hint="eastAsia" w:ascii="宋体" w:hAnsi="宋体"/>
          <w:color w:val="000000" w:themeColor="text1"/>
          <w:szCs w:val="21"/>
        </w:rPr>
        <w:t>4、透析液、B干粉、血路管、穿刺针要求在安徽省医药集中采购中心平台上有限价的产品不接受备案交易产品报价；</w:t>
      </w:r>
    </w:p>
    <w:p>
      <w:pPr>
        <w:jc w:val="left"/>
        <w:rPr>
          <w:rFonts w:ascii="宋体" w:hAnsi="宋体"/>
          <w:color w:val="000000" w:themeColor="text1"/>
          <w:szCs w:val="21"/>
        </w:rPr>
      </w:pPr>
      <w:r>
        <w:rPr>
          <w:rFonts w:hint="eastAsia" w:ascii="宋体" w:hAnsi="宋体"/>
          <w:color w:val="000000" w:themeColor="text1"/>
          <w:szCs w:val="21"/>
        </w:rPr>
        <w:t xml:space="preserve">5、低通量透析器、高通量透析器均必须为安徽省带量采购中标产品提供价格遴选。       </w:t>
      </w:r>
    </w:p>
    <w:p>
      <w:pPr>
        <w:jc w:val="left"/>
        <w:rPr>
          <w:rFonts w:ascii="宋体" w:hAnsi="宋体"/>
          <w:color w:val="000000" w:themeColor="text1"/>
          <w:szCs w:val="21"/>
        </w:rPr>
      </w:pPr>
      <w:r>
        <w:rPr>
          <w:rFonts w:hint="eastAsia" w:ascii="宋体" w:hAnsi="宋体"/>
          <w:color w:val="000000" w:themeColor="text1"/>
          <w:szCs w:val="21"/>
        </w:rPr>
        <w:t xml:space="preserve"> 6、无条件执行相关文件精神，在配送合同（协议）有效期内，如果政策改变，院方有权对供应货物的价格、供货范围进行调整，甚至解除合同（协议）。</w:t>
      </w:r>
    </w:p>
    <w:p>
      <w:pPr>
        <w:jc w:val="center"/>
        <w:rPr>
          <w:rFonts w:hint="eastAsia"/>
        </w:rPr>
      </w:pPr>
    </w:p>
    <w:tbl>
      <w:tblPr>
        <w:tblStyle w:val="28"/>
        <w:tblpPr w:leftFromText="180" w:rightFromText="180" w:vertAnchor="text" w:horzAnchor="margin" w:tblpXSpec="center" w:tblpY="46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4"/>
        <w:gridCol w:w="3594"/>
        <w:gridCol w:w="1256"/>
        <w:gridCol w:w="1617"/>
        <w:gridCol w:w="2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442" w:type="pct"/>
            <w:noWrap/>
            <w:vAlign w:val="center"/>
          </w:tcPr>
          <w:p>
            <w:pPr>
              <w:jc w:val="left"/>
              <w:rPr>
                <w:rFonts w:ascii="宋体" w:hAnsi="宋体"/>
                <w:color w:val="000000" w:themeColor="text1"/>
                <w:szCs w:val="21"/>
              </w:rPr>
            </w:pPr>
            <w:r>
              <w:rPr>
                <w:rFonts w:hint="eastAsia" w:ascii="宋体" w:hAnsi="宋体"/>
                <w:color w:val="000000" w:themeColor="text1"/>
                <w:szCs w:val="21"/>
              </w:rPr>
              <w:t>序号</w:t>
            </w:r>
          </w:p>
        </w:tc>
        <w:tc>
          <w:tcPr>
            <w:tcW w:w="1860" w:type="pct"/>
            <w:noWrap/>
            <w:vAlign w:val="center"/>
          </w:tcPr>
          <w:p>
            <w:pPr>
              <w:jc w:val="left"/>
              <w:rPr>
                <w:rFonts w:ascii="宋体" w:hAnsi="宋体"/>
                <w:color w:val="000000" w:themeColor="text1"/>
                <w:szCs w:val="21"/>
              </w:rPr>
            </w:pPr>
            <w:r>
              <w:rPr>
                <w:rFonts w:hint="eastAsia" w:ascii="宋体" w:hAnsi="宋体"/>
                <w:color w:val="000000" w:themeColor="text1"/>
                <w:szCs w:val="21"/>
              </w:rPr>
              <w:t>产品名称</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数量</w:t>
            </w:r>
          </w:p>
        </w:tc>
        <w:tc>
          <w:tcPr>
            <w:tcW w:w="837" w:type="pct"/>
          </w:tcPr>
          <w:p>
            <w:pPr>
              <w:jc w:val="left"/>
              <w:rPr>
                <w:rFonts w:ascii="宋体" w:hAnsi="宋体"/>
                <w:color w:val="000000" w:themeColor="text1"/>
                <w:szCs w:val="21"/>
              </w:rPr>
            </w:pPr>
          </w:p>
          <w:p>
            <w:pPr>
              <w:jc w:val="left"/>
              <w:rPr>
                <w:rFonts w:ascii="宋体" w:hAnsi="宋体"/>
                <w:color w:val="000000" w:themeColor="text1"/>
                <w:szCs w:val="21"/>
              </w:rPr>
            </w:pPr>
            <w:r>
              <w:rPr>
                <w:rFonts w:hint="eastAsia" w:ascii="宋体" w:hAnsi="宋体"/>
                <w:color w:val="000000" w:themeColor="text1"/>
                <w:szCs w:val="21"/>
              </w:rPr>
              <w:t>流水号</w:t>
            </w:r>
          </w:p>
        </w:tc>
        <w:tc>
          <w:tcPr>
            <w:tcW w:w="1208" w:type="pct"/>
            <w:noWrap/>
            <w:vAlign w:val="center"/>
          </w:tcPr>
          <w:p>
            <w:pPr>
              <w:jc w:val="both"/>
              <w:rPr>
                <w:rFonts w:hint="default" w:eastAsia="宋体"/>
                <w:lang w:val="en-US" w:eastAsia="zh-CN"/>
              </w:rPr>
            </w:pPr>
            <w:r>
              <w:rPr>
                <w:rFonts w:hint="eastAsia" w:ascii="宋体" w:hAnsi="宋体"/>
                <w:color w:val="000000" w:themeColor="text1"/>
                <w:szCs w:val="21"/>
                <w:lang w:val="en-US" w:eastAsia="zh-CN"/>
              </w:rPr>
              <w:t>最高投标限价单价</w:t>
            </w:r>
          </w:p>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1</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血液净化体外循环管路</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1套</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2</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一次性使用动静脉穿刺针</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根</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3</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血液透析浓缩物（A 液）</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hint="default" w:ascii="宋体" w:hAnsi="宋体" w:eastAsia="宋体"/>
                <w:color w:val="000000" w:themeColor="text1"/>
                <w:szCs w:val="21"/>
                <w:lang w:val="en-US" w:eastAsia="zh-CN"/>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4</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B干粉桶（B干粉袋）</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hint="eastAsia" w:ascii="宋体" w:hAnsi="宋体" w:eastAsia="宋体"/>
                <w:color w:val="000000" w:themeColor="text1"/>
                <w:szCs w:val="21"/>
                <w:lang w:val="en-US" w:eastAsia="zh-CN"/>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5</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透析护理包</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hint="eastAsia" w:ascii="宋体" w:hAnsi="宋体" w:eastAsia="宋体"/>
                <w:color w:val="000000" w:themeColor="text1"/>
                <w:szCs w:val="21"/>
                <w:lang w:val="en-US" w:eastAsia="zh-CN"/>
              </w:rPr>
            </w:pPr>
            <w:r>
              <w:rPr>
                <w:rFonts w:hint="eastAsia" w:ascii="宋体" w:hAnsi="宋体"/>
                <w:color w:val="000000" w:themeColor="text1"/>
                <w:szCs w:val="21"/>
                <w:lang w:val="en-US" w:eastAsia="zh-CN"/>
              </w:rPr>
              <w:t>/</w:t>
            </w: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6</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低通量透析器（1）</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7</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低通量透析器（2）</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442"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8</w:t>
            </w:r>
          </w:p>
        </w:tc>
        <w:tc>
          <w:tcPr>
            <w:tcW w:w="1860" w:type="pct"/>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高通量透析器</w:t>
            </w:r>
          </w:p>
        </w:tc>
        <w:tc>
          <w:tcPr>
            <w:tcW w:w="650" w:type="pct"/>
            <w:noWrap/>
            <w:vAlign w:val="center"/>
          </w:tcPr>
          <w:p>
            <w:pPr>
              <w:jc w:val="left"/>
              <w:rPr>
                <w:rFonts w:ascii="宋体" w:hAnsi="宋体"/>
                <w:color w:val="000000" w:themeColor="text1"/>
                <w:szCs w:val="21"/>
              </w:rPr>
            </w:pPr>
            <w:r>
              <w:rPr>
                <w:rFonts w:hint="eastAsia" w:ascii="宋体" w:hAnsi="宋体"/>
                <w:color w:val="000000" w:themeColor="text1"/>
                <w:szCs w:val="21"/>
              </w:rPr>
              <w:t>1人份</w:t>
            </w:r>
          </w:p>
        </w:tc>
        <w:tc>
          <w:tcPr>
            <w:tcW w:w="837" w:type="pct"/>
          </w:tcPr>
          <w:p>
            <w:pPr>
              <w:jc w:val="left"/>
              <w:rPr>
                <w:rFonts w:ascii="宋体" w:hAnsi="宋体"/>
                <w:color w:val="000000" w:themeColor="text1"/>
                <w:szCs w:val="21"/>
              </w:rPr>
            </w:pPr>
          </w:p>
        </w:tc>
        <w:tc>
          <w:tcPr>
            <w:tcW w:w="1208" w:type="pct"/>
            <w:noWrap/>
            <w:vAlign w:val="center"/>
          </w:tcPr>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70</w:t>
            </w:r>
          </w:p>
        </w:tc>
      </w:tr>
    </w:tbl>
    <w:p>
      <w:pPr>
        <w:jc w:val="center"/>
        <w:rPr>
          <w:rFonts w:hint="default" w:eastAsia="宋体"/>
          <w:lang w:val="en-US" w:eastAsia="zh-CN"/>
        </w:rPr>
      </w:pPr>
      <w:r>
        <w:rPr>
          <w:rFonts w:hint="eastAsia" w:ascii="宋体" w:hAnsi="宋体"/>
          <w:color w:val="000000" w:themeColor="text1"/>
          <w:szCs w:val="21"/>
        </w:rPr>
        <w:t xml:space="preserve">          </w:t>
      </w:r>
      <w:r>
        <w:rPr>
          <w:rFonts w:hint="eastAsia" w:ascii="宋体" w:hAnsi="宋体"/>
          <w:color w:val="000000" w:themeColor="text1"/>
          <w:szCs w:val="21"/>
          <w:lang w:val="en-US" w:eastAsia="zh-CN"/>
        </w:rPr>
        <w:t>最高投标限价单价</w:t>
      </w:r>
    </w:p>
    <w:p>
      <w:pPr>
        <w:pStyle w:val="5"/>
        <w:ind w:firstLine="0"/>
        <w:rPr>
          <w:rFonts w:asciiTheme="minorEastAsia" w:hAnsiTheme="minorEastAsia" w:eastAsiaTheme="minorEastAsia" w:cstheme="minorEastAsia"/>
        </w:rPr>
      </w:pPr>
    </w:p>
    <w:p>
      <w:pPr>
        <w:pStyle w:val="6"/>
        <w:ind w:firstLine="472" w:firstLineChars="196"/>
        <w:rPr>
          <w:rFonts w:asciiTheme="minorEastAsia" w:hAnsiTheme="minorEastAsia" w:eastAsiaTheme="minorEastAsia" w:cstheme="minorEastAsia"/>
        </w:rPr>
      </w:pPr>
      <w:bookmarkStart w:id="86" w:name="_Toc4579"/>
      <w:bookmarkStart w:id="87" w:name="_Toc15427"/>
      <w:r>
        <w:rPr>
          <w:rFonts w:hint="eastAsia" w:asciiTheme="minorEastAsia" w:hAnsiTheme="minorEastAsia" w:eastAsiaTheme="minorEastAsia" w:cstheme="minorEastAsia"/>
        </w:rPr>
        <w:t>三、</w:t>
      </w:r>
      <w:bookmarkEnd w:id="86"/>
      <w:bookmarkEnd w:id="87"/>
      <w:bookmarkStart w:id="88" w:name="_Toc7485"/>
      <w:bookmarkStart w:id="89" w:name="_Toc23093"/>
      <w:r>
        <w:rPr>
          <w:rFonts w:hint="eastAsia" w:asciiTheme="minorEastAsia" w:hAnsiTheme="minorEastAsia" w:eastAsiaTheme="minorEastAsia" w:cstheme="minorEastAsia"/>
        </w:rPr>
        <w:t>验收</w:t>
      </w:r>
      <w:bookmarkEnd w:id="88"/>
      <w:bookmarkEnd w:id="89"/>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90" w:name="_Toc7241"/>
      <w:bookmarkStart w:id="91" w:name="_Toc6270"/>
      <w:bookmarkStart w:id="92" w:name="_Toc3977"/>
      <w:bookmarkStart w:id="93" w:name="_Toc431"/>
      <w:r>
        <w:rPr>
          <w:rFonts w:hint="eastAsia" w:asciiTheme="minorEastAsia" w:hAnsiTheme="minorEastAsia" w:eastAsiaTheme="minorEastAsia" w:cstheme="minorEastAsia"/>
        </w:rPr>
        <w:t>政府采购合同主要条款</w:t>
      </w:r>
      <w:bookmarkEnd w:id="90"/>
      <w:bookmarkEnd w:id="91"/>
      <w:bookmarkEnd w:id="92"/>
      <w:bookmarkEnd w:id="93"/>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4" w:name="_Toc18585"/>
      <w:bookmarkStart w:id="95" w:name="_Toc22185"/>
      <w:bookmarkStart w:id="96" w:name="_Toc2918"/>
      <w:bookmarkStart w:id="97" w:name="_Toc6311"/>
      <w:bookmarkStart w:id="98" w:name="_Toc6773"/>
      <w:r>
        <w:rPr>
          <w:rFonts w:hint="eastAsia" w:asciiTheme="minorEastAsia" w:hAnsiTheme="minorEastAsia" w:eastAsiaTheme="minorEastAsia" w:cstheme="minorEastAsia"/>
          <w:b/>
          <w:bCs/>
          <w:sz w:val="24"/>
          <w:lang w:val="zh-CN"/>
        </w:rPr>
        <w:t xml:space="preserve">1.2 </w:t>
      </w:r>
      <w:bookmarkEnd w:id="94"/>
      <w:bookmarkEnd w:id="95"/>
      <w:bookmarkEnd w:id="96"/>
      <w:bookmarkEnd w:id="97"/>
      <w:bookmarkEnd w:id="98"/>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eastAsia="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lang w:eastAsia="zh-CN"/>
        </w:rPr>
        <w:t>总价</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w:t>
      </w:r>
      <w:r>
        <w:rPr>
          <w:rFonts w:hint="eastAsia" w:asciiTheme="minorEastAsia" w:hAnsiTheme="minorEastAsia" w:eastAsiaTheme="minorEastAsia" w:cstheme="minorEastAsia"/>
          <w:sz w:val="24"/>
          <w:lang w:val="en-US" w:eastAsia="zh-CN"/>
        </w:rPr>
        <w:t>总价</w:t>
      </w:r>
      <w:r>
        <w:rPr>
          <w:rFonts w:hint="eastAsia" w:asciiTheme="minorEastAsia" w:hAnsiTheme="minorEastAsia" w:eastAsiaTheme="minorEastAsia" w:cstheme="minorEastAsia"/>
          <w:sz w:val="24"/>
        </w:rPr>
        <w:t>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8"/>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440" w:lineRule="exact"/>
        <w:ind w:firstLine="480" w:firstLineChars="200"/>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1.4.1付款方式：</w:t>
      </w:r>
      <w:r>
        <w:rPr>
          <w:rFonts w:hint="eastAsia" w:ascii="宋体" w:hAnsi="宋体" w:cs="宋体"/>
          <w:b/>
          <w:color w:val="FF0000"/>
          <w:sz w:val="24"/>
          <w:u w:val="single"/>
        </w:rPr>
        <w:t>根据实际需要分批采购，货物经验收合格后，入库</w:t>
      </w:r>
      <w:r>
        <w:rPr>
          <w:rFonts w:hint="eastAsia" w:ascii="宋体" w:hAnsi="宋体" w:cs="宋体"/>
          <w:b/>
          <w:color w:val="FF0000"/>
          <w:sz w:val="24"/>
          <w:u w:val="single"/>
          <w:lang w:val="en-US" w:eastAsia="zh-CN"/>
        </w:rPr>
        <w:t>三</w:t>
      </w:r>
      <w:r>
        <w:rPr>
          <w:rFonts w:hint="eastAsia" w:ascii="宋体" w:hAnsi="宋体" w:cs="宋体"/>
          <w:b/>
          <w:color w:val="FF0000"/>
          <w:sz w:val="24"/>
          <w:u w:val="single"/>
        </w:rPr>
        <w:t>个月后付款（不计息）</w:t>
      </w:r>
      <w:r>
        <w:rPr>
          <w:rFonts w:hint="eastAsia" w:ascii="宋体" w:hAnsi="宋体"/>
          <w:b/>
          <w:color w:val="FF0000"/>
          <w:sz w:val="24"/>
          <w:u w:val="single"/>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一年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w:t>
      </w:r>
      <w:r>
        <w:rPr>
          <w:rFonts w:hint="eastAsia" w:asciiTheme="minorEastAsia" w:hAnsiTheme="minorEastAsia" w:eastAsiaTheme="minorEastAsia" w:cstheme="minorEastAsia"/>
          <w:sz w:val="24"/>
          <w:lang w:eastAsia="zh-CN"/>
        </w:rPr>
        <w:t>合同</w:t>
      </w:r>
      <w:r>
        <w:rPr>
          <w:rFonts w:hint="eastAsia" w:asciiTheme="minorEastAsia" w:hAnsiTheme="minorEastAsia" w:eastAsiaTheme="minorEastAsia" w:cstheme="minorEastAsia"/>
          <w:sz w:val="24"/>
        </w:rPr>
        <w:t>周期内如遇国家政策变更，必须做出相应调整以符合国家政策</w:t>
      </w:r>
      <w:r>
        <w:rPr>
          <w:rFonts w:hint="eastAsia" w:ascii="仿宋_GB2312" w:hAnsi="宋体" w:eastAsia="仿宋_GB2312" w:cs="宋体"/>
          <w:sz w:val="28"/>
          <w:szCs w:val="28"/>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1.8 合同生效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99" w:name="_Toc22267"/>
      <w:r>
        <w:rPr>
          <w:rFonts w:hint="eastAsia" w:asciiTheme="minorEastAsia" w:hAnsiTheme="minorEastAsia" w:eastAsiaTheme="minorEastAsia" w:cstheme="minorEastAsia"/>
          <w:b/>
          <w:sz w:val="24"/>
        </w:rPr>
        <w:t>2.8 延迟履行</w:t>
      </w:r>
      <w:bookmarkEnd w:id="99"/>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100" w:name="_Toc23354"/>
      <w:bookmarkStart w:id="101" w:name="_Toc26873"/>
      <w:bookmarkStart w:id="102" w:name="_Toc4222"/>
      <w:bookmarkStart w:id="103" w:name="_Toc4293"/>
      <w:r>
        <w:rPr>
          <w:rFonts w:hint="eastAsia" w:asciiTheme="minorEastAsia" w:hAnsiTheme="minorEastAsia" w:eastAsiaTheme="minorEastAsia" w:cstheme="minorEastAsia"/>
        </w:rPr>
        <w:t>投标文件格式</w:t>
      </w:r>
      <w:bookmarkEnd w:id="100"/>
      <w:bookmarkEnd w:id="101"/>
      <w:bookmarkEnd w:id="102"/>
      <w:bookmarkEnd w:id="103"/>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投</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2"/>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2"/>
      </w:pPr>
    </w:p>
    <w:p>
      <w:pPr>
        <w:pStyle w:val="6"/>
        <w:jc w:val="center"/>
      </w:pPr>
      <w:bookmarkStart w:id="104" w:name="_Toc13905"/>
      <w:bookmarkStart w:id="105" w:name="_Toc481873158"/>
      <w:r>
        <w:rPr>
          <w:rFonts w:hint="eastAsia"/>
        </w:rPr>
        <w:t>一、投标函</w:t>
      </w:r>
      <w:bookmarkEnd w:id="104"/>
      <w:bookmarkEnd w:id="105"/>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w:t>
      </w:r>
      <w:r>
        <w:rPr>
          <w:rFonts w:hint="eastAsia" w:hAnsi="宋体"/>
          <w:szCs w:val="21"/>
          <w:lang w:eastAsia="zh-CN"/>
        </w:rPr>
        <w:t>总价</w:t>
      </w:r>
      <w:r>
        <w:rPr>
          <w:rFonts w:hint="eastAsia" w:hAnsi="宋体"/>
          <w:szCs w:val="21"/>
        </w:rPr>
        <w:t xml:space="preserve">（大写）为 </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u w:val="single"/>
        </w:rPr>
        <w:t xml:space="preserve">     </w:t>
      </w:r>
      <w:r>
        <w:rPr>
          <w:rFonts w:hint="eastAsia" w:hAnsi="宋体"/>
          <w:szCs w:val="21"/>
        </w:rPr>
        <w:t>月。</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2"/>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6"/>
        <w:jc w:val="center"/>
      </w:pPr>
      <w:bookmarkStart w:id="106" w:name="_Toc481873159"/>
      <w:bookmarkStart w:id="107" w:name="_Toc12161"/>
      <w:r>
        <w:rPr>
          <w:rFonts w:hint="eastAsia"/>
        </w:rPr>
        <w:t>二、服务报价表</w:t>
      </w:r>
      <w:bookmarkEnd w:id="106"/>
      <w:bookmarkEnd w:id="107"/>
    </w:p>
    <w:p>
      <w:pPr>
        <w:spacing w:line="360" w:lineRule="auto"/>
        <w:rPr>
          <w:rFonts w:ascii="宋体" w:hAnsi="宋体"/>
          <w:szCs w:val="21"/>
        </w:rPr>
      </w:pPr>
      <w:r>
        <w:rPr>
          <w:rFonts w:hint="eastAsia" w:ascii="宋体" w:hAnsi="宋体"/>
          <w:szCs w:val="21"/>
        </w:rPr>
        <w:t xml:space="preserve">项目名称：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035"/>
        <w:gridCol w:w="628"/>
        <w:gridCol w:w="1035"/>
        <w:gridCol w:w="1650"/>
        <w:gridCol w:w="1447"/>
        <w:gridCol w:w="161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24" w:type="pct"/>
            <w:noWrap/>
            <w:vAlign w:val="center"/>
          </w:tcPr>
          <w:p>
            <w:pPr>
              <w:spacing w:line="240" w:lineRule="auto"/>
              <w:jc w:val="center"/>
              <w:rPr>
                <w:bCs/>
                <w:color w:val="000000"/>
                <w:sz w:val="20"/>
                <w:szCs w:val="20"/>
              </w:rPr>
            </w:pPr>
            <w:r>
              <w:rPr>
                <w:rFonts w:hint="eastAsia"/>
                <w:bCs/>
                <w:color w:val="000000"/>
                <w:sz w:val="20"/>
                <w:szCs w:val="20"/>
              </w:rPr>
              <w:t>序号</w:t>
            </w:r>
          </w:p>
        </w:tc>
        <w:tc>
          <w:tcPr>
            <w:tcW w:w="536" w:type="pct"/>
            <w:noWrap/>
            <w:vAlign w:val="center"/>
          </w:tcPr>
          <w:p>
            <w:pPr>
              <w:spacing w:line="240" w:lineRule="auto"/>
              <w:jc w:val="center"/>
              <w:rPr>
                <w:bCs/>
                <w:color w:val="000000"/>
                <w:sz w:val="20"/>
                <w:szCs w:val="20"/>
              </w:rPr>
            </w:pPr>
            <w:r>
              <w:rPr>
                <w:rFonts w:hint="eastAsia"/>
                <w:bCs/>
                <w:color w:val="000000"/>
                <w:sz w:val="20"/>
                <w:szCs w:val="20"/>
                <w:lang w:val="en-US" w:eastAsia="zh-CN"/>
              </w:rPr>
              <w:t>货物</w:t>
            </w:r>
            <w:r>
              <w:rPr>
                <w:rFonts w:hint="eastAsia"/>
                <w:bCs/>
                <w:color w:val="000000"/>
                <w:sz w:val="20"/>
                <w:szCs w:val="20"/>
              </w:rPr>
              <w:t>名称</w:t>
            </w:r>
          </w:p>
        </w:tc>
        <w:tc>
          <w:tcPr>
            <w:tcW w:w="325" w:type="pct"/>
            <w:noWrap w:val="0"/>
            <w:vAlign w:val="center"/>
          </w:tcPr>
          <w:p>
            <w:pPr>
              <w:spacing w:line="240" w:lineRule="auto"/>
              <w:jc w:val="center"/>
              <w:rPr>
                <w:rFonts w:hint="eastAsia"/>
                <w:bCs/>
                <w:color w:val="000000"/>
                <w:sz w:val="20"/>
                <w:szCs w:val="20"/>
              </w:rPr>
            </w:pPr>
            <w:r>
              <w:rPr>
                <w:rFonts w:hint="eastAsia"/>
                <w:bCs/>
                <w:color w:val="000000"/>
                <w:sz w:val="20"/>
                <w:szCs w:val="20"/>
              </w:rPr>
              <w:t>单位</w:t>
            </w:r>
          </w:p>
        </w:tc>
        <w:tc>
          <w:tcPr>
            <w:tcW w:w="536" w:type="pct"/>
            <w:noWrap w:val="0"/>
            <w:vAlign w:val="center"/>
          </w:tcPr>
          <w:p>
            <w:pPr>
              <w:spacing w:line="240" w:lineRule="auto"/>
              <w:jc w:val="center"/>
              <w:rPr>
                <w:rFonts w:hint="eastAsia"/>
                <w:bCs/>
                <w:sz w:val="20"/>
                <w:szCs w:val="20"/>
              </w:rPr>
            </w:pPr>
            <w:r>
              <w:rPr>
                <w:rFonts w:hint="eastAsia"/>
                <w:bCs/>
                <w:sz w:val="20"/>
                <w:szCs w:val="20"/>
              </w:rPr>
              <w:t>投标品牌</w:t>
            </w:r>
          </w:p>
        </w:tc>
        <w:tc>
          <w:tcPr>
            <w:tcW w:w="854" w:type="pct"/>
            <w:noWrap w:val="0"/>
            <w:vAlign w:val="center"/>
          </w:tcPr>
          <w:p>
            <w:pPr>
              <w:spacing w:line="240" w:lineRule="auto"/>
              <w:jc w:val="center"/>
              <w:rPr>
                <w:rFonts w:hint="eastAsia"/>
                <w:bCs/>
                <w:sz w:val="20"/>
                <w:szCs w:val="20"/>
              </w:rPr>
            </w:pPr>
            <w:r>
              <w:rPr>
                <w:rFonts w:hint="eastAsia"/>
                <w:bCs/>
                <w:sz w:val="20"/>
                <w:szCs w:val="20"/>
              </w:rPr>
              <w:t>集采平台流水号</w:t>
            </w:r>
          </w:p>
        </w:tc>
        <w:tc>
          <w:tcPr>
            <w:tcW w:w="749" w:type="pct"/>
            <w:noWrap w:val="0"/>
            <w:vAlign w:val="center"/>
          </w:tcPr>
          <w:p>
            <w:pPr>
              <w:spacing w:line="240" w:lineRule="auto"/>
              <w:jc w:val="center"/>
              <w:rPr>
                <w:rFonts w:hint="eastAsia"/>
                <w:bCs/>
                <w:sz w:val="20"/>
                <w:szCs w:val="20"/>
              </w:rPr>
            </w:pPr>
            <w:r>
              <w:rPr>
                <w:rFonts w:hint="eastAsia"/>
                <w:bCs/>
                <w:sz w:val="20"/>
                <w:szCs w:val="20"/>
              </w:rPr>
              <w:t>集采品牌限价</w:t>
            </w:r>
          </w:p>
        </w:tc>
        <w:tc>
          <w:tcPr>
            <w:tcW w:w="837" w:type="pct"/>
            <w:noWrap w:val="0"/>
            <w:vAlign w:val="center"/>
          </w:tcPr>
          <w:p>
            <w:pPr>
              <w:spacing w:line="240" w:lineRule="auto"/>
              <w:jc w:val="center"/>
              <w:rPr>
                <w:rFonts w:hint="eastAsia" w:eastAsia="宋体"/>
                <w:bCs/>
                <w:sz w:val="20"/>
                <w:szCs w:val="20"/>
                <w:lang w:eastAsia="zh-CN"/>
              </w:rPr>
            </w:pPr>
            <w:r>
              <w:rPr>
                <w:rFonts w:hint="eastAsia"/>
                <w:bCs/>
                <w:sz w:val="20"/>
                <w:szCs w:val="20"/>
              </w:rPr>
              <w:t>投标包装规格</w:t>
            </w:r>
          </w:p>
        </w:tc>
        <w:tc>
          <w:tcPr>
            <w:tcW w:w="837" w:type="pct"/>
            <w:noWrap w:val="0"/>
            <w:vAlign w:val="center"/>
          </w:tcPr>
          <w:p>
            <w:pPr>
              <w:spacing w:line="240" w:lineRule="auto"/>
              <w:jc w:val="center"/>
              <w:rPr>
                <w:rFonts w:hint="eastAsia" w:eastAsia="宋体"/>
                <w:bCs/>
                <w:sz w:val="20"/>
                <w:szCs w:val="20"/>
                <w:lang w:val="en-US" w:eastAsia="zh-CN"/>
              </w:rPr>
            </w:pPr>
            <w:r>
              <w:rPr>
                <w:rFonts w:hint="eastAsia"/>
                <w:bCs/>
                <w:sz w:val="20"/>
                <w:szCs w:val="20"/>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4" w:type="pct"/>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6" w:type="pct"/>
            <w:noWrap/>
            <w:vAlign w:val="center"/>
          </w:tcPr>
          <w:p>
            <w:pPr>
              <w:widowControl/>
              <w:spacing w:line="240" w:lineRule="auto"/>
              <w:jc w:val="center"/>
              <w:rPr>
                <w:rFonts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24" w:type="pct"/>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6" w:type="pct"/>
            <w:noWrap/>
            <w:vAlign w:val="center"/>
          </w:tcPr>
          <w:p>
            <w:pPr>
              <w:widowControl/>
              <w:spacing w:line="240" w:lineRule="auto"/>
              <w:jc w:val="center"/>
              <w:rPr>
                <w:rFonts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36" w:type="pct"/>
            <w:noWrap/>
            <w:vAlign w:val="center"/>
          </w:tcPr>
          <w:p>
            <w:pPr>
              <w:widowControl/>
              <w:spacing w:line="240" w:lineRule="auto"/>
              <w:jc w:val="center"/>
              <w:rPr>
                <w:rFonts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536" w:type="pct"/>
            <w:noWrap/>
            <w:vAlign w:val="center"/>
          </w:tcPr>
          <w:p>
            <w:pPr>
              <w:widowControl/>
              <w:spacing w:line="240" w:lineRule="auto"/>
              <w:jc w:val="center"/>
              <w:rPr>
                <w:rFonts w:hint="eastAsia"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536" w:type="pct"/>
            <w:noWrap/>
            <w:vAlign w:val="center"/>
          </w:tcPr>
          <w:p>
            <w:pPr>
              <w:widowControl/>
              <w:spacing w:line="240" w:lineRule="auto"/>
              <w:jc w:val="center"/>
              <w:rPr>
                <w:rFonts w:hint="eastAsia"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536" w:type="pct"/>
            <w:noWrap/>
            <w:vAlign w:val="center"/>
          </w:tcPr>
          <w:p>
            <w:pPr>
              <w:widowControl/>
              <w:spacing w:line="240" w:lineRule="auto"/>
              <w:jc w:val="center"/>
              <w:rPr>
                <w:rFonts w:hint="eastAsia"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合价</w:t>
            </w:r>
          </w:p>
        </w:tc>
        <w:tc>
          <w:tcPr>
            <w:tcW w:w="4675" w:type="pct"/>
            <w:gridSpan w:val="7"/>
            <w:noWrap/>
            <w:vAlign w:val="center"/>
          </w:tcPr>
          <w:p>
            <w:pPr>
              <w:spacing w:line="240" w:lineRule="auto"/>
              <w:jc w:val="center"/>
              <w:rPr>
                <w:rFonts w:hint="eastAsia"/>
                <w:sz w:val="20"/>
                <w:szCs w:val="20"/>
              </w:rPr>
            </w:pPr>
          </w:p>
        </w:tc>
      </w:tr>
    </w:tbl>
    <w:p>
      <w:pPr>
        <w:spacing w:line="360" w:lineRule="auto"/>
        <w:rPr>
          <w:rFonts w:ascii="宋体" w:hAnsi="宋体"/>
          <w:szCs w:val="21"/>
        </w:rPr>
      </w:pPr>
    </w:p>
    <w:p>
      <w:pPr>
        <w:spacing w:line="360" w:lineRule="auto"/>
        <w:ind w:firstLine="105" w:firstLineChars="50"/>
        <w:rPr>
          <w:rFonts w:ascii="宋体" w:hAnsi="宋体"/>
          <w:b/>
          <w:bCs/>
        </w:rPr>
      </w:pPr>
      <w:r>
        <w:rPr>
          <w:rFonts w:hint="eastAsia" w:ascii="宋体" w:hAnsi="宋体"/>
          <w:b/>
          <w:bCs/>
        </w:rPr>
        <w:t>注：1、投标人在此表中所列的服务期内所列的检查项目名称须与服务内容及质量要求响应表中所列一致，所有产品投标</w:t>
      </w:r>
      <w:r>
        <w:rPr>
          <w:rFonts w:hint="eastAsia" w:ascii="宋体" w:hAnsi="宋体"/>
          <w:b/>
          <w:bCs/>
          <w:lang w:eastAsia="zh-CN"/>
        </w:rPr>
        <w:t>总价</w:t>
      </w:r>
      <w:r>
        <w:rPr>
          <w:rFonts w:hint="eastAsia" w:ascii="宋体" w:hAnsi="宋体"/>
          <w:b/>
          <w:bCs/>
        </w:rPr>
        <w:t>须保持一致。</w:t>
      </w: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pStyle w:val="27"/>
        <w:rPr>
          <w:szCs w:val="21"/>
        </w:rPr>
      </w:pPr>
    </w:p>
    <w:p>
      <w:pPr>
        <w:pStyle w:val="5"/>
        <w:rPr>
          <w:szCs w:val="21"/>
        </w:rPr>
      </w:pPr>
    </w:p>
    <w:p>
      <w:pPr>
        <w:pStyle w:val="5"/>
        <w:rPr>
          <w:szCs w:val="21"/>
        </w:rPr>
      </w:pPr>
    </w:p>
    <w:p>
      <w:pPr>
        <w:pStyle w:val="5"/>
        <w:rPr>
          <w:szCs w:val="21"/>
        </w:rPr>
      </w:pPr>
    </w:p>
    <w:p>
      <w:pPr>
        <w:pStyle w:val="5"/>
        <w:rPr>
          <w:szCs w:val="21"/>
        </w:rPr>
      </w:pPr>
    </w:p>
    <w:p>
      <w:pPr>
        <w:pStyle w:val="5"/>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rPr>
          <w:szCs w:val="21"/>
        </w:rPr>
      </w:pPr>
    </w:p>
    <w:p>
      <w:pPr>
        <w:pStyle w:val="6"/>
        <w:jc w:val="center"/>
      </w:pPr>
      <w:bookmarkStart w:id="108" w:name="_Toc28153"/>
      <w:bookmarkStart w:id="109" w:name="_Toc481873160"/>
      <w:r>
        <w:rPr>
          <w:rFonts w:hint="eastAsia"/>
        </w:rPr>
        <w:t>三、</w:t>
      </w:r>
      <w:bookmarkEnd w:id="108"/>
      <w:r>
        <w:rPr>
          <w:rFonts w:hint="eastAsia" w:hAnsi="宋体" w:cs="宋体"/>
        </w:rPr>
        <w:t>服务内容及质量要求响应表</w:t>
      </w:r>
      <w:bookmarkEnd w:id="109"/>
    </w:p>
    <w:p>
      <w:pPr>
        <w:spacing w:line="360" w:lineRule="auto"/>
        <w:rPr>
          <w:rFonts w:ascii="宋体" w:hAnsi="宋体"/>
          <w:b/>
          <w:szCs w:val="21"/>
        </w:rPr>
      </w:pPr>
      <w:r>
        <w:rPr>
          <w:rFonts w:hint="eastAsia" w:ascii="宋体" w:hAnsi="宋体"/>
          <w:szCs w:val="21"/>
        </w:rPr>
        <w:t>项目名称：</w:t>
      </w:r>
    </w:p>
    <w:tbl>
      <w:tblPr>
        <w:tblStyle w:val="28"/>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6"/>
        <w:jc w:val="center"/>
        <w:rPr>
          <w:bdr w:val="single" w:color="auto" w:sz="4" w:space="0"/>
        </w:rPr>
      </w:pPr>
      <w:bookmarkStart w:id="110" w:name="_Toc481873161"/>
      <w:bookmarkStart w:id="111" w:name="_Toc2920"/>
      <w:r>
        <w:rPr>
          <w:rFonts w:hint="eastAsia"/>
        </w:rPr>
        <w:t>四、服务方案</w:t>
      </w:r>
      <w:bookmarkEnd w:id="110"/>
      <w:bookmarkEnd w:id="111"/>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投标人依据第三章“服务需求及技术要求”并结合评分细则的要求自行提供。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3、服务保证及服务承诺</w:t>
      </w:r>
    </w:p>
    <w:p>
      <w:pPr>
        <w:spacing w:line="360" w:lineRule="auto"/>
        <w:ind w:firstLine="420" w:firstLineChars="200"/>
        <w:rPr>
          <w:rFonts w:ascii="宋体" w:hAnsi="宋体"/>
          <w:szCs w:val="21"/>
        </w:rPr>
      </w:pPr>
      <w:r>
        <w:rPr>
          <w:rFonts w:hint="eastAsia" w:ascii="宋体" w:hAnsi="宋体"/>
          <w:szCs w:val="21"/>
        </w:rPr>
        <w:t>4、投标人认为需要提供的其他资料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line="360" w:lineRule="auto"/>
        <w:rPr>
          <w:rFonts w:ascii="仿宋" w:hAnsi="仿宋" w:eastAsia="仿宋"/>
          <w:szCs w:val="21"/>
        </w:rPr>
      </w:pPr>
    </w:p>
    <w:p>
      <w:pPr>
        <w:pStyle w:val="6"/>
        <w:jc w:val="center"/>
      </w:pPr>
      <w:bookmarkStart w:id="112" w:name="_Toc481873162"/>
      <w:bookmarkStart w:id="113" w:name="_Toc25547"/>
      <w:r>
        <w:rPr>
          <w:rFonts w:hint="eastAsia"/>
        </w:rPr>
        <w:t>五、诚信投标承诺书</w:t>
      </w:r>
      <w:bookmarkEnd w:id="112"/>
      <w:bookmarkEnd w:id="113"/>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6"/>
        <w:jc w:val="center"/>
        <w:rPr>
          <w:bdr w:val="single" w:color="auto" w:sz="4" w:space="0"/>
        </w:rPr>
      </w:pPr>
      <w:bookmarkStart w:id="114" w:name="_Toc481873163"/>
      <w:bookmarkStart w:id="115" w:name="_Toc22272"/>
      <w:r>
        <w:rPr>
          <w:rFonts w:hint="eastAsia"/>
        </w:rPr>
        <w:t>六、资格证明文件</w:t>
      </w:r>
      <w:bookmarkEnd w:id="114"/>
      <w:bookmarkEnd w:id="115"/>
    </w:p>
    <w:p>
      <w:pPr>
        <w:spacing w:line="360" w:lineRule="auto"/>
        <w:ind w:firstLine="420" w:firstLineChars="200"/>
        <w:rPr>
          <w:rFonts w:ascii="宋体" w:hAnsi="宋体"/>
          <w:szCs w:val="21"/>
        </w:rPr>
      </w:pPr>
      <w:r>
        <w:rPr>
          <w:rFonts w:hint="eastAsia" w:ascii="宋体" w:hAnsi="宋体"/>
          <w:szCs w:val="21"/>
        </w:rPr>
        <w:t>1、营业执照</w:t>
      </w:r>
      <w:r>
        <w:rPr>
          <w:rFonts w:hint="eastAsia" w:ascii="宋体" w:hAnsi="宋体"/>
          <w:szCs w:val="21"/>
          <w:lang w:val="en-US" w:eastAsia="zh-CN"/>
        </w:rPr>
        <w:t>和</w:t>
      </w:r>
      <w:r>
        <w:rPr>
          <w:rFonts w:hint="eastAsia" w:ascii="宋体" w:hAnsi="宋体"/>
          <w:szCs w:val="21"/>
        </w:rPr>
        <w:t>税务登记证（如为三证合一的，只需提供三证合一的营业执照）</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pStyle w:val="27"/>
        <w:rPr>
          <w:rFonts w:ascii="Arial" w:hAnsi="Arial" w:cs="Arial"/>
          <w:szCs w:val="21"/>
        </w:rPr>
      </w:pPr>
    </w:p>
    <w:p>
      <w:pPr>
        <w:pStyle w:val="5"/>
        <w:rPr>
          <w:rFonts w:ascii="Arial" w:hAnsi="Arial" w:cs="Arial"/>
          <w:szCs w:val="21"/>
        </w:rPr>
      </w:pPr>
    </w:p>
    <w:p>
      <w:pPr>
        <w:pStyle w:val="5"/>
        <w:rPr>
          <w:rFonts w:ascii="Arial" w:hAnsi="Arial" w:cs="Arial"/>
          <w:szCs w:val="21"/>
        </w:rPr>
      </w:pPr>
    </w:p>
    <w:p>
      <w:pPr>
        <w:pStyle w:val="5"/>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潜山市第一人民医院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7"/>
        <w:numPr>
          <w:ilvl w:val="0"/>
          <w:numId w:val="6"/>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潜山市第一人民医院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pPr>
    </w:p>
    <w:p>
      <w:pPr>
        <w:pStyle w:val="45"/>
        <w:spacing w:before="156"/>
        <w:ind w:left="0" w:leftChars="0" w:firstLine="0" w:firstLineChars="0"/>
      </w:pPr>
    </w:p>
    <w:p>
      <w:pPr>
        <w:pStyle w:val="45"/>
        <w:spacing w:before="156"/>
        <w:ind w:left="0" w:leftChars="0" w:firstLine="0" w:firstLineChars="0"/>
      </w:pPr>
    </w:p>
    <w:p>
      <w:pPr>
        <w:pStyle w:val="45"/>
        <w:spacing w:before="156"/>
        <w:ind w:left="0" w:leftChars="0" w:firstLine="0" w:firstLineChars="0"/>
      </w:pPr>
    </w:p>
    <w:p>
      <w:pPr>
        <w:pStyle w:val="45"/>
        <w:spacing w:before="156"/>
        <w:ind w:left="0" w:leftChars="0" w:firstLine="0" w:firstLineChars="0"/>
      </w:pPr>
    </w:p>
    <w:p>
      <w:pPr>
        <w:pStyle w:val="67"/>
        <w:numPr>
          <w:ilvl w:val="0"/>
          <w:numId w:val="7"/>
        </w:numPr>
        <w:spacing w:line="360" w:lineRule="auto"/>
        <w:ind w:firstLineChars="0"/>
        <w:rPr>
          <w:rFonts w:ascii="宋体" w:hAnsi="宋体"/>
          <w:szCs w:val="21"/>
        </w:rPr>
      </w:pPr>
      <w:r>
        <w:rPr>
          <w:rFonts w:hint="eastAsia" w:ascii="宋体" w:hAnsi="宋体"/>
          <w:szCs w:val="21"/>
        </w:rPr>
        <w:t xml:space="preserve"> 一个完整年度（2019年或2020年）财务会计报表；</w:t>
      </w:r>
    </w:p>
    <w:p>
      <w:pPr>
        <w:spacing w:line="360" w:lineRule="auto"/>
        <w:rPr>
          <w:rFonts w:ascii="Arial" w:hAnsi="Arial" w:cs="Arial"/>
          <w:szCs w:val="21"/>
        </w:rPr>
      </w:pPr>
      <w:r>
        <w:rPr>
          <w:rFonts w:hint="eastAsia" w:ascii="Arial" w:hAnsi="Arial" w:cs="Arial"/>
          <w:szCs w:val="21"/>
        </w:rPr>
        <w:t>　　   如供应商为新成立的供应商，请提供上一月度（或季度）财务会计报表影印件，并加盖供应商公章。</w:t>
      </w:r>
    </w:p>
    <w:p>
      <w:pPr>
        <w:spacing w:line="360" w:lineRule="auto"/>
        <w:ind w:firstLine="420" w:firstLineChars="200"/>
        <w:rPr>
          <w:rFonts w:ascii="宋体" w:hAnsi="宋体"/>
          <w:szCs w:val="21"/>
        </w:rPr>
      </w:pPr>
      <w:r>
        <w:rPr>
          <w:rFonts w:hint="eastAsia" w:ascii="宋体" w:hAnsi="宋体"/>
          <w:szCs w:val="21"/>
        </w:rPr>
        <w:t>10、本项目招标文件中要求投标人提供的其他证明材料。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rPr>
        <w:t>12.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pStyle w:val="27"/>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pStyle w:val="27"/>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spacing w:line="360" w:lineRule="auto"/>
        <w:jc w:val="center"/>
        <w:rPr>
          <w:rFonts w:hint="eastAsia" w:ascii="宋体" w:hAnsi="宋体"/>
          <w:b/>
          <w:bCs/>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7"/>
      </w:pPr>
    </w:p>
    <w:p>
      <w:pPr>
        <w:pStyle w:val="27"/>
      </w:pPr>
    </w:p>
    <w:p>
      <w:pPr>
        <w:pStyle w:val="27"/>
      </w:pPr>
    </w:p>
    <w:p>
      <w:pPr>
        <w:pStyle w:val="27"/>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w:pict>
        <v:shape id="文本框 5"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4097"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lang w:eastAsia="zh-CN"/>
      </w:rPr>
      <w:t>潜山市第一人民医院血透耗材采购项目</w:t>
    </w:r>
    <w:r>
      <w:rPr>
        <w:rFonts w:hint="eastAsia" w:ascii="仿宋" w:hAnsi="仿宋" w:eastAsia="仿宋"/>
        <w:b/>
        <w:bCs/>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D4D13"/>
    <w:multiLevelType w:val="singleLevel"/>
    <w:tmpl w:val="FBDD4D13"/>
    <w:lvl w:ilvl="0" w:tentative="0">
      <w:start w:val="4"/>
      <w:numFmt w:val="decimal"/>
      <w:suff w:val="nothing"/>
      <w:lvlText w:val="%1．"/>
      <w:lvlJc w:val="left"/>
    </w:lvl>
  </w:abstractNum>
  <w:abstractNum w:abstractNumId="1">
    <w:nsid w:val="24FAC7EE"/>
    <w:multiLevelType w:val="singleLevel"/>
    <w:tmpl w:val="24FAC7EE"/>
    <w:lvl w:ilvl="0" w:tentative="0">
      <w:start w:val="1"/>
      <w:numFmt w:val="decimal"/>
      <w:suff w:val="nothing"/>
      <w:lvlText w:val="（%1）"/>
      <w:lvlJc w:val="left"/>
      <w:pPr>
        <w:ind w:left="-100"/>
      </w:pPr>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6D8974D5"/>
    <w:multiLevelType w:val="multilevel"/>
    <w:tmpl w:val="6D8974D5"/>
    <w:lvl w:ilvl="0" w:tentative="0">
      <w:start w:val="9"/>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C91563"/>
    <w:multiLevelType w:val="multilevel"/>
    <w:tmpl w:val="6DC915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0E"/>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101C23"/>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C1602"/>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79732A"/>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E11148"/>
    <w:rsid w:val="10FF0C9D"/>
    <w:rsid w:val="111A473F"/>
    <w:rsid w:val="113C36AB"/>
    <w:rsid w:val="11803EC2"/>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4A11B3"/>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1B4E17"/>
    <w:rsid w:val="1A390864"/>
    <w:rsid w:val="1AC77936"/>
    <w:rsid w:val="1B06535A"/>
    <w:rsid w:val="1B181533"/>
    <w:rsid w:val="1B2936B6"/>
    <w:rsid w:val="1B5A325C"/>
    <w:rsid w:val="1BA7556B"/>
    <w:rsid w:val="1BDE1760"/>
    <w:rsid w:val="1C1F4802"/>
    <w:rsid w:val="1C2551E1"/>
    <w:rsid w:val="1C2C362F"/>
    <w:rsid w:val="1C4B349A"/>
    <w:rsid w:val="1C656F34"/>
    <w:rsid w:val="1C946602"/>
    <w:rsid w:val="1CA232AC"/>
    <w:rsid w:val="1CB64299"/>
    <w:rsid w:val="1CCA7376"/>
    <w:rsid w:val="1CD1750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6C4272"/>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2E62AD"/>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F267E"/>
    <w:rsid w:val="36502534"/>
    <w:rsid w:val="365A50BB"/>
    <w:rsid w:val="366E68DA"/>
    <w:rsid w:val="36881F0D"/>
    <w:rsid w:val="36A345C4"/>
    <w:rsid w:val="36C41867"/>
    <w:rsid w:val="36CC24F7"/>
    <w:rsid w:val="370B3942"/>
    <w:rsid w:val="370E4C3C"/>
    <w:rsid w:val="37391383"/>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370A7"/>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9D5D78"/>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9D26C5"/>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713B5"/>
    <w:rsid w:val="503A7D50"/>
    <w:rsid w:val="50573EE0"/>
    <w:rsid w:val="50687EE1"/>
    <w:rsid w:val="50825ABD"/>
    <w:rsid w:val="50847E24"/>
    <w:rsid w:val="508B2042"/>
    <w:rsid w:val="50A117D4"/>
    <w:rsid w:val="50DC48AF"/>
    <w:rsid w:val="50F1625A"/>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184B11"/>
    <w:rsid w:val="55361973"/>
    <w:rsid w:val="55826059"/>
    <w:rsid w:val="55B577AC"/>
    <w:rsid w:val="55DB4169"/>
    <w:rsid w:val="56021E2A"/>
    <w:rsid w:val="560A0CCC"/>
    <w:rsid w:val="560A7BA7"/>
    <w:rsid w:val="561E24B4"/>
    <w:rsid w:val="567233E3"/>
    <w:rsid w:val="56813D12"/>
    <w:rsid w:val="56D53EDE"/>
    <w:rsid w:val="56EE39E7"/>
    <w:rsid w:val="56F07157"/>
    <w:rsid w:val="56FE0584"/>
    <w:rsid w:val="573B17CB"/>
    <w:rsid w:val="573D4E87"/>
    <w:rsid w:val="57666094"/>
    <w:rsid w:val="5780131E"/>
    <w:rsid w:val="5781514F"/>
    <w:rsid w:val="578D15B1"/>
    <w:rsid w:val="57A25E51"/>
    <w:rsid w:val="57E45843"/>
    <w:rsid w:val="57F77A99"/>
    <w:rsid w:val="58036FF1"/>
    <w:rsid w:val="581F31B7"/>
    <w:rsid w:val="585B2F03"/>
    <w:rsid w:val="585D5FF5"/>
    <w:rsid w:val="58803767"/>
    <w:rsid w:val="58807951"/>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121521"/>
    <w:rsid w:val="763F7F9F"/>
    <w:rsid w:val="76495049"/>
    <w:rsid w:val="76761FF2"/>
    <w:rsid w:val="769F52A1"/>
    <w:rsid w:val="76DE5B74"/>
    <w:rsid w:val="76EE55AC"/>
    <w:rsid w:val="76F220C7"/>
    <w:rsid w:val="772671D2"/>
    <w:rsid w:val="77332E96"/>
    <w:rsid w:val="77440E21"/>
    <w:rsid w:val="77495D38"/>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52"/>
    <w:qFormat/>
    <w:uiPriority w:val="0"/>
    <w:pPr>
      <w:autoSpaceDE w:val="0"/>
      <w:autoSpaceDN w:val="0"/>
      <w:adjustRightInd w:val="0"/>
      <w:ind w:firstLine="420"/>
      <w:jc w:val="left"/>
    </w:pPr>
    <w:rPr>
      <w:rFonts w:ascii="宋体"/>
      <w:kern w:val="0"/>
      <w:sz w:val="24"/>
      <w:szCs w:val="20"/>
    </w:r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0"/>
    <w:qFormat/>
    <w:uiPriority w:val="0"/>
    <w:rPr>
      <w:rFonts w:ascii="宋体"/>
      <w:sz w:val="18"/>
      <w:szCs w:val="18"/>
    </w:rPr>
  </w:style>
  <w:style w:type="paragraph" w:styleId="9">
    <w:name w:val="annotation text"/>
    <w:basedOn w:val="1"/>
    <w:link w:val="48"/>
    <w:qFormat/>
    <w:uiPriority w:val="99"/>
    <w:pPr>
      <w:jc w:val="left"/>
    </w:pPr>
    <w:rPr>
      <w:rFonts w:ascii="仿宋_GB2312" w:eastAsia="仿宋_GB2312"/>
      <w:sz w:val="32"/>
      <w:szCs w:val="32"/>
    </w:rPr>
  </w:style>
  <w:style w:type="paragraph" w:styleId="10">
    <w:name w:val="Body Text"/>
    <w:basedOn w:val="1"/>
    <w:link w:val="75"/>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99"/>
    <w:pPr>
      <w:snapToGrid w:val="0"/>
    </w:pPr>
    <w:rPr>
      <w:rFonts w:ascii="Arial" w:hAnsi="Arial" w:cs="Arial"/>
    </w:r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1"/>
    <w:qFormat/>
    <w:uiPriority w:val="0"/>
    <w:rPr>
      <w:rFonts w:ascii="宋体" w:hAnsi="Courier New"/>
      <w:szCs w:val="20"/>
    </w:rPr>
  </w:style>
  <w:style w:type="paragraph" w:styleId="16">
    <w:name w:val="Date"/>
    <w:basedOn w:val="1"/>
    <w:next w:val="1"/>
    <w:link w:val="53"/>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toc 2"/>
    <w:basedOn w:val="1"/>
    <w:next w:val="1"/>
    <w:qFormat/>
    <w:uiPriority w:val="39"/>
    <w:pPr>
      <w:spacing w:line="500" w:lineRule="exact"/>
      <w:ind w:left="200" w:leftChars="200"/>
    </w:pPr>
    <w:rPr>
      <w:sz w:val="24"/>
    </w:rPr>
  </w:style>
  <w:style w:type="paragraph" w:styleId="23">
    <w:name w:val="Normal (Web)"/>
    <w:basedOn w:val="1"/>
    <w:unhideWhenUsed/>
    <w:qFormat/>
    <w:uiPriority w:val="0"/>
    <w:pPr>
      <w:jc w:val="left"/>
    </w:pPr>
    <w:rPr>
      <w:kern w:val="0"/>
      <w:sz w:val="24"/>
    </w:rPr>
  </w:style>
  <w:style w:type="paragraph" w:styleId="24">
    <w:name w:val="index 1"/>
    <w:basedOn w:val="1"/>
    <w:next w:val="1"/>
    <w:semiHidden/>
    <w:qFormat/>
    <w:uiPriority w:val="0"/>
    <w:rPr>
      <w:szCs w:val="20"/>
    </w:rPr>
  </w:style>
  <w:style w:type="paragraph" w:styleId="25">
    <w:name w:val="annotation subject"/>
    <w:basedOn w:val="9"/>
    <w:next w:val="9"/>
    <w:semiHidden/>
    <w:qFormat/>
    <w:uiPriority w:val="0"/>
    <w:rPr>
      <w:rFonts w:ascii="Times New Roman" w:eastAsia="宋体"/>
      <w:b/>
      <w:bCs/>
      <w:sz w:val="21"/>
      <w:szCs w:val="24"/>
    </w:rPr>
  </w:style>
  <w:style w:type="paragraph" w:styleId="26">
    <w:name w:val="Body Text First Indent"/>
    <w:basedOn w:val="10"/>
    <w:link w:val="76"/>
    <w:qFormat/>
    <w:uiPriority w:val="0"/>
    <w:pPr>
      <w:spacing w:before="0" w:after="120" w:line="240" w:lineRule="auto"/>
      <w:ind w:firstLine="420" w:firstLineChars="100"/>
    </w:pPr>
    <w:rPr>
      <w:rFonts w:ascii="Calibri" w:hAnsi="Calibri"/>
      <w:sz w:val="21"/>
    </w:rPr>
  </w:style>
  <w:style w:type="paragraph" w:styleId="27">
    <w:name w:val="Body Text First Indent 2"/>
    <w:basedOn w:val="11"/>
    <w:next w:val="5"/>
    <w:unhideWhenUsed/>
    <w:qFormat/>
    <w:uiPriority w:val="0"/>
    <w:pPr>
      <w:ind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0"/>
  </w:style>
  <w:style w:type="character" w:styleId="35">
    <w:name w:val="HTML Definition"/>
    <w:basedOn w:val="30"/>
    <w:semiHidden/>
    <w:unhideWhenUsed/>
    <w:qFormat/>
    <w:uiPriority w:val="0"/>
  </w:style>
  <w:style w:type="character" w:styleId="36">
    <w:name w:val="HTML Typewriter"/>
    <w:basedOn w:val="30"/>
    <w:semiHidden/>
    <w:unhideWhenUsed/>
    <w:qFormat/>
    <w:uiPriority w:val="0"/>
    <w:rPr>
      <w:rFonts w:ascii="monospace" w:hAnsi="monospace" w:eastAsia="monospace" w:cs="monospace"/>
      <w:sz w:val="20"/>
    </w:rPr>
  </w:style>
  <w:style w:type="character" w:styleId="37">
    <w:name w:val="HTML Acronym"/>
    <w:basedOn w:val="30"/>
    <w:semiHidden/>
    <w:unhideWhenUsed/>
    <w:qFormat/>
    <w:uiPriority w:val="0"/>
  </w:style>
  <w:style w:type="character" w:styleId="38">
    <w:name w:val="HTML Variable"/>
    <w:basedOn w:val="30"/>
    <w:semiHidden/>
    <w:unhideWhenUsed/>
    <w:qFormat/>
    <w:uiPriority w:val="0"/>
  </w:style>
  <w:style w:type="character" w:styleId="39">
    <w:name w:val="Hyperlink"/>
    <w:basedOn w:val="30"/>
    <w:qFormat/>
    <w:uiPriority w:val="99"/>
    <w:rPr>
      <w:color w:val="0000FF"/>
      <w:u w:val="none"/>
    </w:rPr>
  </w:style>
  <w:style w:type="character" w:styleId="40">
    <w:name w:val="HTML Code"/>
    <w:basedOn w:val="30"/>
    <w:semiHidden/>
    <w:unhideWhenUsed/>
    <w:qFormat/>
    <w:uiPriority w:val="0"/>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0"/>
  </w:style>
  <w:style w:type="character" w:styleId="43">
    <w:name w:val="HTML Keyboard"/>
    <w:basedOn w:val="30"/>
    <w:semiHidden/>
    <w:unhideWhenUsed/>
    <w:qFormat/>
    <w:uiPriority w:val="0"/>
    <w:rPr>
      <w:rFonts w:hint="default" w:ascii="monospace" w:hAnsi="monospace" w:eastAsia="monospace" w:cs="monospace"/>
      <w:sz w:val="20"/>
    </w:rPr>
  </w:style>
  <w:style w:type="character" w:styleId="44">
    <w:name w:val="HTML Sample"/>
    <w:basedOn w:val="30"/>
    <w:semiHidden/>
    <w:unhideWhenUsed/>
    <w:qFormat/>
    <w:uiPriority w:val="0"/>
    <w:rPr>
      <w:rFonts w:hint="default" w:ascii="monospace" w:hAnsi="monospace" w:eastAsia="monospace" w:cs="monospace"/>
    </w:rPr>
  </w:style>
  <w:style w:type="paragraph" w:customStyle="1" w:styleId="45">
    <w:name w:val="模板普通正文"/>
    <w:basedOn w:val="11"/>
    <w:qFormat/>
    <w:uiPriority w:val="0"/>
    <w:pPr>
      <w:spacing w:beforeLines="50" w:after="10"/>
      <w:ind w:firstLine="490" w:firstLineChars="175"/>
      <w:jc w:val="left"/>
    </w:pPr>
  </w:style>
  <w:style w:type="character" w:customStyle="1" w:styleId="46">
    <w:name w:val="样式（正文） Char"/>
    <w:link w:val="47"/>
    <w:qFormat/>
    <w:locked/>
    <w:uiPriority w:val="0"/>
    <w:rPr>
      <w:rFonts w:ascii="宋体" w:hAnsi="宋体" w:eastAsia="宋体"/>
      <w:kern w:val="2"/>
      <w:sz w:val="24"/>
      <w:szCs w:val="22"/>
      <w:lang w:bidi="ar-SA"/>
    </w:rPr>
  </w:style>
  <w:style w:type="paragraph" w:customStyle="1" w:styleId="47">
    <w:name w:val="样式（正文）"/>
    <w:basedOn w:val="1"/>
    <w:link w:val="46"/>
    <w:qFormat/>
    <w:uiPriority w:val="0"/>
    <w:pPr>
      <w:spacing w:line="360" w:lineRule="auto"/>
      <w:ind w:firstLine="200" w:firstLineChars="200"/>
    </w:pPr>
    <w:rPr>
      <w:rFonts w:ascii="宋体" w:hAnsi="宋体"/>
      <w:sz w:val="24"/>
      <w:szCs w:val="22"/>
    </w:rPr>
  </w:style>
  <w:style w:type="character" w:customStyle="1" w:styleId="48">
    <w:name w:val="批注文字 Char"/>
    <w:link w:val="9"/>
    <w:qFormat/>
    <w:uiPriority w:val="99"/>
    <w:rPr>
      <w:rFonts w:ascii="仿宋_GB2312" w:eastAsia="仿宋_GB2312"/>
      <w:kern w:val="2"/>
      <w:sz w:val="32"/>
      <w:szCs w:val="32"/>
    </w:rPr>
  </w:style>
  <w:style w:type="character" w:customStyle="1" w:styleId="49">
    <w:name w:val="页脚 Char"/>
    <w:basedOn w:val="30"/>
    <w:link w:val="19"/>
    <w:qFormat/>
    <w:uiPriority w:val="99"/>
    <w:rPr>
      <w:kern w:val="2"/>
      <w:sz w:val="18"/>
      <w:szCs w:val="18"/>
    </w:rPr>
  </w:style>
  <w:style w:type="character" w:customStyle="1" w:styleId="50">
    <w:name w:val="文档结构图 Char"/>
    <w:link w:val="8"/>
    <w:qFormat/>
    <w:uiPriority w:val="0"/>
    <w:rPr>
      <w:rFonts w:ascii="宋体" w:eastAsia="宋体"/>
      <w:kern w:val="2"/>
      <w:sz w:val="18"/>
      <w:szCs w:val="18"/>
      <w:lang w:val="en-US" w:eastAsia="zh-CN" w:bidi="ar-SA"/>
    </w:rPr>
  </w:style>
  <w:style w:type="character" w:customStyle="1" w:styleId="51">
    <w:name w:val="纯文本 Char"/>
    <w:link w:val="15"/>
    <w:qFormat/>
    <w:uiPriority w:val="0"/>
    <w:rPr>
      <w:rFonts w:ascii="宋体" w:hAnsi="Courier New"/>
      <w:kern w:val="2"/>
      <w:sz w:val="21"/>
    </w:rPr>
  </w:style>
  <w:style w:type="character" w:customStyle="1" w:styleId="52">
    <w:name w:val="正文缩进 Char"/>
    <w:link w:val="5"/>
    <w:qFormat/>
    <w:uiPriority w:val="0"/>
    <w:rPr>
      <w:rFonts w:ascii="宋体" w:eastAsia="宋体"/>
      <w:sz w:val="24"/>
      <w:lang w:val="en-US" w:eastAsia="zh-CN" w:bidi="ar-SA"/>
    </w:rPr>
  </w:style>
  <w:style w:type="character" w:customStyle="1" w:styleId="53">
    <w:name w:val="日期 Char"/>
    <w:basedOn w:val="30"/>
    <w:link w:val="16"/>
    <w:qFormat/>
    <w:uiPriority w:val="0"/>
    <w:rPr>
      <w:kern w:val="2"/>
      <w:sz w:val="21"/>
      <w:szCs w:val="24"/>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Char1"/>
    <w:basedOn w:val="1"/>
    <w:qFormat/>
    <w:uiPriority w:val="0"/>
    <w:rPr>
      <w:rFonts w:ascii="Tahoma" w:hAnsi="Tahoma"/>
      <w:sz w:val="24"/>
      <w:szCs w:val="20"/>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样式1"/>
    <w:basedOn w:val="6"/>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11"/>
    <w:basedOn w:val="1"/>
    <w:qFormat/>
    <w:uiPriority w:val="0"/>
    <w:rPr>
      <w:rFonts w:ascii="Tahoma" w:hAnsi="Tahoma"/>
      <w:sz w:val="24"/>
      <w:szCs w:val="20"/>
    </w:rPr>
  </w:style>
  <w:style w:type="paragraph" w:customStyle="1" w:styleId="62">
    <w:name w:val="Char2"/>
    <w:basedOn w:val="1"/>
    <w:next w:val="1"/>
    <w:qFormat/>
    <w:uiPriority w:val="0"/>
    <w:pPr>
      <w:widowControl/>
      <w:spacing w:line="360" w:lineRule="auto"/>
      <w:jc w:val="left"/>
    </w:pPr>
    <w:rPr>
      <w:kern w:val="0"/>
      <w:szCs w:val="20"/>
      <w:lang w:eastAsia="en-US"/>
    </w:rPr>
  </w:style>
  <w:style w:type="paragraph" w:customStyle="1" w:styleId="63">
    <w:name w:val="Char Char1"/>
    <w:basedOn w:val="1"/>
    <w:qFormat/>
    <w:uiPriority w:val="0"/>
    <w:rPr>
      <w:szCs w:val="20"/>
    </w:rPr>
  </w:style>
  <w:style w:type="paragraph" w:customStyle="1" w:styleId="64">
    <w:name w:val="列出段落1"/>
    <w:basedOn w:val="1"/>
    <w:qFormat/>
    <w:uiPriority w:val="34"/>
    <w:pPr>
      <w:ind w:firstLine="420" w:firstLineChars="200"/>
    </w:pPr>
    <w:rPr>
      <w:rFonts w:ascii="Calibri" w:hAnsi="Calibri"/>
      <w:szCs w:val="22"/>
    </w:rPr>
  </w:style>
  <w:style w:type="paragraph" w:customStyle="1" w:styleId="6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11"/>
    <w:basedOn w:val="1"/>
    <w:qFormat/>
    <w:uiPriority w:val="0"/>
  </w:style>
  <w:style w:type="paragraph" w:styleId="67">
    <w:name w:val="List Paragraph"/>
    <w:basedOn w:val="1"/>
    <w:qFormat/>
    <w:uiPriority w:val="99"/>
    <w:pPr>
      <w:ind w:firstLine="420" w:firstLineChars="200"/>
    </w:pPr>
  </w:style>
  <w:style w:type="character" w:customStyle="1" w:styleId="68">
    <w:name w:val="批注文字 Char1"/>
    <w:basedOn w:val="30"/>
    <w:semiHidden/>
    <w:qFormat/>
    <w:uiPriority w:val="99"/>
    <w:rPr>
      <w:rFonts w:ascii="Times New Roman" w:hAnsi="Times New Roman" w:eastAsia="宋体" w:cs="Times New Roman"/>
      <w:szCs w:val="24"/>
    </w:rPr>
  </w:style>
  <w:style w:type="table" w:customStyle="1" w:styleId="69">
    <w:name w:val="TableGrid"/>
    <w:qFormat/>
    <w:uiPriority w:val="0"/>
    <w:rPr>
      <w:kern w:val="2"/>
      <w:sz w:val="21"/>
      <w:szCs w:val="22"/>
    </w:rPr>
    <w:tblPr>
      <w:tblCellMar>
        <w:top w:w="0" w:type="dxa"/>
        <w:left w:w="0" w:type="dxa"/>
        <w:bottom w:w="0" w:type="dxa"/>
        <w:right w:w="0" w:type="dxa"/>
      </w:tblCellMar>
    </w:tblPr>
  </w:style>
  <w:style w:type="paragraph" w:customStyle="1" w:styleId="70">
    <w:name w:val="xl31"/>
    <w:basedOn w:val="1"/>
    <w:qFormat/>
    <w:uiPriority w:val="0"/>
    <w:pPr>
      <w:widowControl/>
      <w:spacing w:before="100" w:beforeAutospacing="1" w:after="100" w:afterAutospacing="1"/>
      <w:jc w:val="center"/>
    </w:pPr>
    <w:rPr>
      <w:b/>
      <w:bCs/>
      <w:kern w:val="0"/>
      <w:sz w:val="28"/>
      <w:szCs w:val="28"/>
    </w:rPr>
  </w:style>
  <w:style w:type="paragraph" w:customStyle="1" w:styleId="71">
    <w:name w:val="Char Char Char Char Char Char Char1 Char"/>
    <w:basedOn w:val="1"/>
    <w:qFormat/>
    <w:uiPriority w:val="0"/>
    <w:rPr>
      <w:rFonts w:ascii="Arial" w:hAnsi="Arial" w:cs="Arial"/>
      <w:sz w:val="24"/>
    </w:rPr>
  </w:style>
  <w:style w:type="table" w:customStyle="1" w:styleId="72">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4">
    <w:name w:val="Char Char Char1"/>
    <w:basedOn w:val="1"/>
    <w:qFormat/>
    <w:uiPriority w:val="0"/>
    <w:rPr>
      <w:rFonts w:ascii="Tahoma" w:hAnsi="Tahoma"/>
      <w:sz w:val="24"/>
      <w:szCs w:val="20"/>
    </w:rPr>
  </w:style>
  <w:style w:type="character" w:customStyle="1" w:styleId="75">
    <w:name w:val="正文文本 Char"/>
    <w:basedOn w:val="30"/>
    <w:link w:val="10"/>
    <w:qFormat/>
    <w:uiPriority w:val="0"/>
    <w:rPr>
      <w:rFonts w:ascii="宋体" w:hAnsi="宋体"/>
      <w:kern w:val="2"/>
      <w:sz w:val="24"/>
      <w:szCs w:val="24"/>
    </w:rPr>
  </w:style>
  <w:style w:type="character" w:customStyle="1" w:styleId="76">
    <w:name w:val="正文首行缩进 Char"/>
    <w:basedOn w:val="75"/>
    <w:link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E75AB-3828-42F7-9BD0-11451111F077}">
  <ds:schemaRefs/>
</ds:datastoreItem>
</file>

<file path=docProps/app.xml><?xml version="1.0" encoding="utf-8"?>
<Properties xmlns="http://schemas.openxmlformats.org/officeDocument/2006/extended-properties" xmlns:vt="http://schemas.openxmlformats.org/officeDocument/2006/docPropsVTypes">
  <Template>Normal</Template>
  <Pages>50</Pages>
  <Words>23967</Words>
  <Characters>25655</Characters>
  <Lines>74</Lines>
  <Paragraphs>75</Paragraphs>
  <TotalTime>1</TotalTime>
  <ScaleCrop>false</ScaleCrop>
  <LinksUpToDate>false</LinksUpToDate>
  <CharactersWithSpaces>28886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2018-02-24T02:08:00Z</dcterms:created>
  <dc:creator>LF</dc:creator>
  <cp:lastModifiedBy>熊晗晖</cp:lastModifiedBy>
  <cp:lastPrinted>2022-09-06T06:32:00Z</cp:lastPrinted>
  <dcterms:modified xsi:type="dcterms:W3CDTF">2023-03-13T02:24:21Z</dcterms:modified>
  <dc:title>招标文件</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14DF03BDA3D343D5BF96AC08F6D84413</vt:lpwstr>
  </property>
</Properties>
</file>