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48"/>
          <w:szCs w:val="48"/>
        </w:rPr>
      </w:pPr>
      <w:r>
        <w:rPr>
          <w:rFonts w:hint="eastAsia" w:ascii="宋体" w:hAnsi="宋体" w:cs="Tahoma"/>
          <w:b/>
          <w:bCs/>
          <w:color w:val="000000" w:themeColor="text1"/>
          <w:kern w:val="0"/>
          <w:sz w:val="48"/>
          <w:szCs w:val="48"/>
        </w:rPr>
        <w:t>潜山市塔畈乡2020年度农田水利“最后一公里”建设项目（彭河村标段）</w:t>
      </w: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b/>
          <w:color w:val="000000" w:themeColor="text1"/>
          <w:sz w:val="90"/>
          <w:szCs w:val="90"/>
        </w:rPr>
      </w:pPr>
      <w:r>
        <w:rPr>
          <w:rFonts w:hint="eastAsia" w:ascii="宋体" w:hAnsi="宋体"/>
          <w:b/>
          <w:color w:val="000000" w:themeColor="text1"/>
          <w:sz w:val="90"/>
          <w:szCs w:val="90"/>
        </w:rPr>
        <w:t>抽 签</w:t>
      </w:r>
      <w:r>
        <w:rPr>
          <w:rFonts w:ascii="宋体" w:hAnsi="宋体"/>
          <w:b/>
          <w:color w:val="000000" w:themeColor="text1"/>
          <w:sz w:val="90"/>
          <w:szCs w:val="90"/>
        </w:rPr>
        <w:t xml:space="preserve"> 文 件</w:t>
      </w:r>
    </w:p>
    <w:p>
      <w:pPr>
        <w:spacing w:line="360" w:lineRule="auto"/>
        <w:jc w:val="center"/>
        <w:rPr>
          <w:rFonts w:ascii="宋体" w:hAnsi="宋体"/>
          <w:b/>
          <w:color w:val="000000" w:themeColor="text1"/>
          <w:sz w:val="28"/>
          <w:szCs w:val="28"/>
        </w:rPr>
      </w:pPr>
    </w:p>
    <w:p>
      <w:pPr>
        <w:spacing w:line="360" w:lineRule="auto"/>
        <w:jc w:val="center"/>
        <w:rPr>
          <w:rFonts w:ascii="宋体" w:hAnsi="宋体"/>
          <w:b/>
          <w:color w:val="000000" w:themeColor="text1"/>
          <w:sz w:val="28"/>
          <w:szCs w:val="28"/>
        </w:rPr>
      </w:pPr>
    </w:p>
    <w:p>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hint="eastAsia" w:ascii="宋体" w:hAnsi="宋体"/>
          <w:b/>
          <w:color w:val="000000" w:themeColor="text1"/>
          <w:sz w:val="28"/>
          <w:szCs w:val="28"/>
        </w:rPr>
        <w:t>皖H4—2020—DD－</w:t>
      </w:r>
      <w:r>
        <w:rPr>
          <w:rFonts w:hint="eastAsia" w:ascii="宋体" w:hAnsi="宋体"/>
          <w:b/>
          <w:color w:val="000000" w:themeColor="text1"/>
          <w:sz w:val="28"/>
          <w:szCs w:val="28"/>
          <w:lang w:val="en-US" w:eastAsia="zh-CN"/>
        </w:rPr>
        <w:t>239</w:t>
      </w:r>
      <w:r>
        <w:rPr>
          <w:rFonts w:hint="eastAsia" w:ascii="宋体" w:hAnsi="宋体"/>
          <w:b/>
          <w:color w:val="000000" w:themeColor="text1"/>
          <w:sz w:val="28"/>
          <w:szCs w:val="28"/>
        </w:rPr>
        <w:t>（TJ）</w:t>
      </w: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ind w:firstLine="562" w:firstLineChars="200"/>
        <w:jc w:val="center"/>
        <w:rPr>
          <w:rFonts w:ascii="宋体" w:hAnsi="宋体"/>
          <w:b/>
          <w:color w:val="000000" w:themeColor="text1"/>
          <w:sz w:val="28"/>
          <w:szCs w:val="28"/>
          <w:u w:val="single"/>
        </w:rPr>
      </w:pPr>
      <w:r>
        <w:rPr>
          <w:rFonts w:hint="eastAsia" w:ascii="宋体" w:hAnsi="宋体"/>
          <w:b/>
          <w:color w:val="000000" w:themeColor="text1"/>
          <w:sz w:val="28"/>
          <w:szCs w:val="28"/>
        </w:rPr>
        <w:t>招 标 人：潜山市塔畈乡人民政府</w:t>
      </w:r>
    </w:p>
    <w:p>
      <w:pPr>
        <w:spacing w:line="360" w:lineRule="auto"/>
        <w:ind w:firstLine="562" w:firstLineChars="200"/>
        <w:jc w:val="center"/>
        <w:rPr>
          <w:rFonts w:ascii="宋体" w:hAnsi="宋体"/>
          <w:b/>
          <w:color w:val="000000" w:themeColor="text1"/>
          <w:sz w:val="28"/>
          <w:szCs w:val="28"/>
          <w:u w:val="single"/>
        </w:rPr>
      </w:pPr>
    </w:p>
    <w:p>
      <w:pPr>
        <w:spacing w:line="360" w:lineRule="auto"/>
        <w:ind w:firstLine="275" w:firstLineChars="98"/>
        <w:jc w:val="center"/>
        <w:rPr>
          <w:rFonts w:ascii="宋体" w:hAnsi="宋体"/>
          <w:b/>
          <w:color w:val="000000" w:themeColor="text1"/>
          <w:sz w:val="28"/>
          <w:szCs w:val="28"/>
          <w:u w:val="single"/>
        </w:rPr>
      </w:pPr>
      <w:r>
        <w:rPr>
          <w:rFonts w:hint="eastAsia" w:ascii="宋体" w:hAnsi="宋体"/>
          <w:b/>
          <w:color w:val="000000" w:themeColor="text1"/>
          <w:sz w:val="28"/>
          <w:szCs w:val="28"/>
        </w:rPr>
        <w:t>潜山市公共资源交易中心</w:t>
      </w:r>
    </w:p>
    <w:p>
      <w:pPr>
        <w:spacing w:line="360" w:lineRule="auto"/>
        <w:jc w:val="center"/>
        <w:rPr>
          <w:rFonts w:ascii="宋体" w:hAnsi="宋体"/>
          <w:color w:val="000000" w:themeColor="text1"/>
          <w:sz w:val="28"/>
          <w:szCs w:val="28"/>
        </w:rPr>
      </w:pPr>
      <w:r>
        <w:rPr>
          <w:rFonts w:hint="eastAsia" w:ascii="宋体" w:hAnsi="宋体"/>
          <w:color w:val="000000" w:themeColor="text1"/>
          <w:sz w:val="28"/>
          <w:szCs w:val="28"/>
        </w:rPr>
        <w:t>二〇二〇</w:t>
      </w:r>
      <w:r>
        <w:rPr>
          <w:rFonts w:ascii="宋体" w:hAnsi="宋体"/>
          <w:color w:val="000000" w:themeColor="text1"/>
          <w:sz w:val="28"/>
          <w:szCs w:val="28"/>
        </w:rPr>
        <w:t>年</w:t>
      </w:r>
      <w:r>
        <w:rPr>
          <w:rFonts w:hint="eastAsia" w:ascii="宋体" w:hAnsi="宋体"/>
          <w:color w:val="000000" w:themeColor="text1"/>
          <w:sz w:val="28"/>
          <w:szCs w:val="28"/>
        </w:rPr>
        <w:t>九</w:t>
      </w:r>
      <w:r>
        <w:rPr>
          <w:rFonts w:ascii="宋体" w:hAnsi="宋体"/>
          <w:color w:val="000000" w:themeColor="text1"/>
          <w:sz w:val="28"/>
          <w:szCs w:val="28"/>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宋体"/>
          <w:b/>
          <w:color w:val="000000" w:themeColor="text1"/>
          <w:sz w:val="28"/>
          <w:szCs w:val="28"/>
          <w:shd w:val="clear" w:color="auto" w:fill="FFFFFF"/>
        </w:rPr>
      </w:pPr>
      <w:r>
        <w:rPr>
          <w:rFonts w:hint="eastAsia" w:ascii="宋体" w:hAnsi="宋体" w:cs="宋体"/>
          <w:b/>
          <w:color w:val="000000" w:themeColor="text1"/>
          <w:sz w:val="28"/>
          <w:szCs w:val="28"/>
          <w:shd w:val="clear" w:color="auto" w:fill="FFFFFF"/>
        </w:rPr>
        <w:t>潜山市塔畈乡2020年度农田水利“最后一公里”建设项目</w:t>
      </w:r>
    </w:p>
    <w:p>
      <w:pPr>
        <w:spacing w:line="360" w:lineRule="auto"/>
        <w:jc w:val="center"/>
        <w:rPr>
          <w:rFonts w:ascii="宋体" w:hAnsi="宋体" w:cs="宋体"/>
          <w:b/>
          <w:color w:val="000000" w:themeColor="text1"/>
          <w:sz w:val="28"/>
          <w:szCs w:val="28"/>
          <w:shd w:val="clear" w:color="auto" w:fill="FFFFFF"/>
        </w:rPr>
      </w:pPr>
      <w:r>
        <w:rPr>
          <w:rFonts w:hint="eastAsia" w:ascii="宋体" w:hAnsi="宋体" w:cs="宋体"/>
          <w:b/>
          <w:color w:val="000000" w:themeColor="text1"/>
          <w:sz w:val="28"/>
          <w:szCs w:val="28"/>
          <w:shd w:val="clear" w:color="auto" w:fill="FFFFFF"/>
        </w:rPr>
        <w:t>（彭河村标段）抽签公告</w:t>
      </w:r>
    </w:p>
    <w:p>
      <w:pPr>
        <w:spacing w:line="360" w:lineRule="auto"/>
        <w:jc w:val="center"/>
        <w:rPr>
          <w:rFonts w:ascii="宋体" w:hAnsi="宋体" w:cs="宋体"/>
          <w:b/>
          <w:color w:val="000000" w:themeColor="text1"/>
          <w:sz w:val="28"/>
          <w:szCs w:val="28"/>
          <w:shd w:val="clear" w:color="auto" w:fill="FFFFFF"/>
        </w:rPr>
      </w:pPr>
    </w:p>
    <w:p>
      <w:pPr>
        <w:pStyle w:val="9"/>
        <w:widowControl/>
        <w:spacing w:before="0" w:beforeAutospacing="0" w:after="0" w:afterAutospacing="0" w:line="520" w:lineRule="exact"/>
        <w:ind w:firstLine="480" w:firstLineChars="200"/>
        <w:rPr>
          <w:rFonts w:ascii="宋体" w:hAnsi="宋体" w:cs="宋体"/>
          <w:color w:val="000000" w:themeColor="text1"/>
        </w:rPr>
      </w:pPr>
      <w:bookmarkStart w:id="0" w:name="OLE_LINK1"/>
      <w:bookmarkStart w:id="1" w:name="OLE_LINK3"/>
      <w:bookmarkStart w:id="2" w:name="OLE_LINK2"/>
      <w:r>
        <w:rPr>
          <w:rFonts w:hint="eastAsia" w:ascii="宋体" w:hAnsi="宋体"/>
          <w:color w:val="000000"/>
        </w:rPr>
        <w:t xml:space="preserve"> </w:t>
      </w:r>
      <w:r>
        <w:rPr>
          <w:rFonts w:hint="eastAsia" w:ascii="宋体" w:hAnsi="宋体"/>
          <w:b/>
          <w:bCs/>
          <w:color w:val="000000"/>
          <w:u w:val="single"/>
        </w:rPr>
        <w:t>安徽泰杰工程咨询有限公司</w:t>
      </w:r>
      <w:r>
        <w:rPr>
          <w:rFonts w:hint="eastAsia" w:ascii="宋体" w:hAnsi="宋体" w:cs="宋体"/>
          <w:color w:val="000000" w:themeColor="text1"/>
          <w:shd w:val="clear" w:color="auto" w:fill="FFFFFF"/>
        </w:rPr>
        <w:t>受</w:t>
      </w:r>
      <w:r>
        <w:rPr>
          <w:rFonts w:hint="eastAsia" w:ascii="宋体" w:hAnsi="宋体" w:cs="宋体"/>
          <w:b/>
          <w:bCs/>
          <w:color w:val="000000" w:themeColor="text1"/>
          <w:u w:val="single"/>
          <w:shd w:val="clear" w:color="auto" w:fill="FFFFFF"/>
        </w:rPr>
        <w:t>潜山市塔畈乡人民政府</w:t>
      </w:r>
      <w:r>
        <w:rPr>
          <w:rFonts w:hint="eastAsia" w:ascii="宋体" w:hAnsi="宋体" w:cs="宋体"/>
          <w:color w:val="000000" w:themeColor="text1"/>
          <w:shd w:val="clear" w:color="auto" w:fill="FFFFFF"/>
        </w:rPr>
        <w:t>委托，现对</w:t>
      </w:r>
      <w:r>
        <w:rPr>
          <w:rFonts w:hint="eastAsia" w:ascii="宋体" w:hAnsi="宋体"/>
          <w:b/>
          <w:bCs/>
          <w:u w:val="single"/>
        </w:rPr>
        <w:t>潜山市塔畈乡2020年度农田水利“最后一公里”建设项目（彭河村标段）</w:t>
      </w:r>
      <w:r>
        <w:rPr>
          <w:rFonts w:hint="eastAsia" w:ascii="宋体" w:hAnsi="宋体" w:cs="宋体"/>
          <w:color w:val="000000" w:themeColor="text1"/>
          <w:shd w:val="clear" w:color="auto" w:fill="FFFFFF"/>
        </w:rPr>
        <w:t>抽签进行公告，</w:t>
      </w:r>
      <w:r>
        <w:rPr>
          <w:rFonts w:hint="eastAsia" w:ascii="宋体" w:hAnsi="宋体"/>
          <w:color w:val="000000" w:themeColor="text1"/>
          <w:shd w:val="clear" w:color="auto" w:fill="FFFFFF"/>
        </w:rPr>
        <w:t>欢迎潜山市小额工程项目定点库（</w:t>
      </w:r>
      <w:r>
        <w:rPr>
          <w:rFonts w:hint="eastAsia" w:ascii="宋体" w:hAnsi="宋体"/>
          <w:b/>
          <w:color w:val="000000" w:themeColor="text1"/>
          <w:u w:val="single"/>
        </w:rPr>
        <w:t>水利水电工程</w:t>
      </w:r>
      <w:r>
        <w:rPr>
          <w:rFonts w:hint="eastAsia" w:ascii="宋体" w:hAnsi="宋体"/>
          <w:color w:val="000000" w:themeColor="text1"/>
          <w:shd w:val="clear" w:color="auto" w:fill="FFFFFF"/>
        </w:rPr>
        <w:t>类）内、具备相应资格的单位网上投标参与抽签</w:t>
      </w:r>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1.项目编号：</w:t>
      </w:r>
      <w:r>
        <w:rPr>
          <w:rFonts w:hint="eastAsia" w:ascii="宋体" w:hAnsi="宋体" w:cs="宋体"/>
          <w:b/>
          <w:bCs/>
          <w:color w:val="000000" w:themeColor="text1"/>
          <w:shd w:val="clear" w:color="auto" w:fill="FFFFFF"/>
        </w:rPr>
        <w:t>皖H4—2020—DD－</w:t>
      </w:r>
      <w:r>
        <w:rPr>
          <w:rFonts w:hint="eastAsia" w:ascii="宋体" w:hAnsi="宋体" w:cs="宋体"/>
          <w:b/>
          <w:bCs/>
          <w:color w:val="000000" w:themeColor="text1"/>
          <w:shd w:val="clear" w:color="auto" w:fill="FFFFFF"/>
          <w:lang w:val="en-US" w:eastAsia="zh-CN"/>
        </w:rPr>
        <w:t>239</w:t>
      </w:r>
      <w:r>
        <w:rPr>
          <w:rFonts w:hint="eastAsia" w:ascii="宋体" w:hAnsi="宋体" w:cs="宋体"/>
          <w:b/>
          <w:bCs/>
          <w:color w:val="000000" w:themeColor="text1"/>
          <w:shd w:val="clear" w:color="auto" w:fill="FFFFFF"/>
        </w:rPr>
        <w:t>（TJ）</w:t>
      </w:r>
    </w:p>
    <w:p>
      <w:pPr>
        <w:pStyle w:val="9"/>
        <w:widowControl/>
        <w:spacing w:before="0" w:beforeAutospacing="0" w:after="0" w:afterAutospacing="0" w:line="520" w:lineRule="exact"/>
        <w:ind w:firstLine="480" w:firstLineChars="200"/>
        <w:rPr>
          <w:rFonts w:ascii="宋体" w:hAnsi="宋体" w:cs="宋体"/>
          <w:b/>
          <w:bCs/>
          <w:color w:val="000000" w:themeColor="text1"/>
        </w:rPr>
      </w:pPr>
      <w:r>
        <w:rPr>
          <w:rFonts w:hint="eastAsia" w:ascii="宋体" w:hAnsi="宋体" w:cs="宋体"/>
          <w:color w:val="000000" w:themeColor="text1"/>
          <w:shd w:val="clear" w:color="auto" w:fill="FFFFFF"/>
        </w:rPr>
        <w:t>2.项目名称：</w:t>
      </w:r>
      <w:r>
        <w:rPr>
          <w:rFonts w:hint="eastAsia" w:ascii="宋体" w:hAnsi="宋体"/>
          <w:b/>
          <w:bCs/>
        </w:rPr>
        <w:t>潜山市塔畈乡2020年度农田水利“最后一公里”建设项目（彭河村标段）</w:t>
      </w:r>
    </w:p>
    <w:p>
      <w:pPr>
        <w:pStyle w:val="9"/>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rPr>
        <w:t>3.项目地点：</w:t>
      </w:r>
      <w:r>
        <w:rPr>
          <w:rFonts w:hint="eastAsia" w:ascii="宋体" w:hAnsi="宋体" w:cs="宋体"/>
          <w:b/>
          <w:bCs/>
          <w:color w:val="000000" w:themeColor="text1"/>
        </w:rPr>
        <w:t>潜山市</w:t>
      </w:r>
      <w:r>
        <w:rPr>
          <w:rFonts w:hint="eastAsia" w:ascii="宋体" w:hAnsi="宋体" w:cs="宋体"/>
          <w:b/>
          <w:bCs/>
          <w:color w:val="000000" w:themeColor="text1"/>
          <w:shd w:val="clear" w:color="auto" w:fill="FFFFFF"/>
        </w:rPr>
        <w:t>塔畈乡</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4.最高投标限价：</w:t>
      </w:r>
      <w:r>
        <w:rPr>
          <w:rFonts w:hint="eastAsia" w:ascii="宋体" w:hAnsi="宋体" w:cs="宋体"/>
          <w:b/>
          <w:bCs/>
          <w:color w:val="000000" w:themeColor="text1"/>
          <w:u w:val="single"/>
          <w:shd w:val="clear" w:color="auto" w:fill="FFFFFF"/>
        </w:rPr>
        <w:t xml:space="preserve">  </w:t>
      </w:r>
      <w:r>
        <w:rPr>
          <w:rFonts w:ascii="仿宋" w:hAnsi="仿宋" w:eastAsia="仿宋" w:cs="Courier New"/>
          <w:b/>
          <w:color w:val="000000"/>
          <w:u w:val="single"/>
        </w:rPr>
        <w:t>826246.85</w:t>
      </w:r>
      <w:r>
        <w:rPr>
          <w:rFonts w:hint="eastAsia" w:ascii="宋体" w:hAnsi="宋体" w:cs="宋体"/>
          <w:b/>
          <w:bCs/>
          <w:color w:val="000000" w:themeColor="text1"/>
          <w:u w:val="single"/>
          <w:shd w:val="clear" w:color="auto" w:fill="FFFFFF"/>
        </w:rPr>
        <w:t xml:space="preserve"> </w:t>
      </w:r>
      <w:r>
        <w:rPr>
          <w:rFonts w:hint="eastAsia" w:ascii="宋体" w:hAnsi="宋体" w:cs="宋体"/>
          <w:b/>
          <w:bCs/>
          <w:color w:val="000000" w:themeColor="text1"/>
          <w:shd w:val="clear" w:color="auto" w:fill="FFFFFF"/>
        </w:rPr>
        <w:t>元，</w:t>
      </w:r>
      <w:r>
        <w:rPr>
          <w:rFonts w:hint="eastAsia" w:ascii="宋体" w:hAnsi="宋体" w:cs="宋体"/>
          <w:color w:val="000000" w:themeColor="text1"/>
          <w:shd w:val="clear" w:color="auto" w:fill="FFFFFF"/>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shd w:val="clear" w:color="auto" w:fill="FFFFFF"/>
        </w:rPr>
        <w:t>5.中标合同价：</w:t>
      </w:r>
      <w:r>
        <w:rPr>
          <w:rFonts w:hint="eastAsia" w:ascii="宋体" w:hAnsi="宋体" w:cs="宋体"/>
          <w:b/>
          <w:bCs/>
          <w:color w:val="000000" w:themeColor="text1"/>
          <w:u w:val="single"/>
        </w:rPr>
        <w:t xml:space="preserve"> </w:t>
      </w:r>
      <w:r>
        <w:rPr>
          <w:rFonts w:ascii="仿宋" w:hAnsi="仿宋" w:eastAsia="仿宋" w:cs="Courier New"/>
          <w:b/>
          <w:color w:val="000000"/>
          <w:u w:val="single"/>
        </w:rPr>
        <w:t xml:space="preserve">743622.17 </w:t>
      </w:r>
      <w:r>
        <w:rPr>
          <w:rFonts w:hint="eastAsia" w:ascii="仿宋" w:hAnsi="仿宋" w:eastAsia="仿宋" w:cs="Courier New"/>
          <w:b/>
          <w:color w:val="000000"/>
          <w:u w:val="single"/>
        </w:rPr>
        <w:t xml:space="preserve"> </w:t>
      </w:r>
      <w:r>
        <w:rPr>
          <w:rFonts w:hint="eastAsia" w:ascii="宋体" w:hAnsi="宋体" w:cs="宋体"/>
          <w:color w:val="000000" w:themeColor="text1"/>
        </w:rPr>
        <w:t xml:space="preserve">元  </w:t>
      </w:r>
      <w:r>
        <w:rPr>
          <w:rFonts w:hint="eastAsia" w:ascii="宋体" w:hAnsi="宋体" w:cs="宋体"/>
          <w:color w:val="000000"/>
        </w:rPr>
        <w:t>[控制价×（1-优惠费率）]，即本项目</w:t>
      </w:r>
      <w:r>
        <w:rPr>
          <w:rFonts w:hint="eastAsia" w:ascii="宋体" w:hAnsi="宋体" w:cs="宋体"/>
          <w:color w:val="000000" w:themeColor="text1"/>
        </w:rPr>
        <w:t>合同价为</w:t>
      </w:r>
      <w:r>
        <w:rPr>
          <w:rFonts w:ascii="仿宋" w:hAnsi="仿宋" w:eastAsia="仿宋" w:cs="Courier New"/>
          <w:b/>
          <w:color w:val="000000"/>
          <w:u w:val="single"/>
        </w:rPr>
        <w:t>826246.85</w:t>
      </w:r>
      <w:r>
        <w:rPr>
          <w:rFonts w:hint="eastAsia" w:ascii="仿宋" w:hAnsi="仿宋" w:eastAsia="仿宋" w:cs="Courier New"/>
          <w:b/>
          <w:color w:val="000000"/>
          <w:u w:val="single"/>
        </w:rPr>
        <w:t xml:space="preserve">元×（1-10%）=743622.17 元 </w:t>
      </w:r>
      <w:r>
        <w:rPr>
          <w:rFonts w:hint="eastAsia" w:ascii="宋体" w:hAnsi="宋体" w:cs="宋体"/>
          <w:color w:val="000000"/>
          <w:u w:val="single"/>
        </w:rPr>
        <w:t>。</w:t>
      </w:r>
    </w:p>
    <w:p>
      <w:pPr>
        <w:spacing w:line="480" w:lineRule="exact"/>
        <w:ind w:firstLine="480" w:firstLineChars="200"/>
        <w:rPr>
          <w:rFonts w:ascii="宋体" w:hAnsi="宋体"/>
          <w:sz w:val="24"/>
        </w:rPr>
      </w:pPr>
      <w:r>
        <w:rPr>
          <w:rFonts w:hint="eastAsia" w:ascii="宋体" w:hAnsi="宋体" w:cs="宋体"/>
          <w:color w:val="000000" w:themeColor="text1"/>
          <w:kern w:val="0"/>
          <w:sz w:val="24"/>
          <w:shd w:val="clear" w:color="auto" w:fill="FFFFFF"/>
        </w:rPr>
        <w:t>6.项目内容：</w:t>
      </w:r>
      <w:r>
        <w:rPr>
          <w:rFonts w:hint="eastAsia" w:ascii="宋体" w:hAnsi="宋体" w:cs="宋体"/>
          <w:sz w:val="24"/>
        </w:rPr>
        <w:t>主要建设内容含土方工程、混凝土工程、浆砌块石工程。详见后附工程量清单。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7.计划工期：90 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rPr>
      </w:pPr>
      <w:r>
        <w:rPr>
          <w:rFonts w:hint="eastAsia" w:ascii="宋体" w:hAnsi="宋体" w:cs="宋体"/>
          <w:b/>
          <w:color w:val="000000" w:themeColor="text1"/>
          <w:shd w:val="clear" w:color="auto" w:fill="FFFFFF"/>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1.投标人须具有独立法人资格，具备住房城乡建设主管部门颁发的</w:t>
      </w:r>
      <w:r>
        <w:rPr>
          <w:rFonts w:hint="eastAsia" w:ascii="宋体" w:hAnsi="宋体" w:cs="宋体"/>
          <w:b/>
          <w:bCs/>
          <w:color w:val="000000" w:themeColor="text1"/>
          <w:u w:val="single"/>
          <w:shd w:val="clear" w:color="auto" w:fill="FFFFFF"/>
        </w:rPr>
        <w:t>水利水电工程施工总承包三级（或以上）</w:t>
      </w:r>
      <w:r>
        <w:rPr>
          <w:rFonts w:hint="eastAsia" w:ascii="宋体" w:hAnsi="宋体"/>
          <w:color w:val="000000" w:themeColor="text1"/>
          <w:shd w:val="clear" w:color="auto" w:fill="FFFFFF"/>
        </w:rPr>
        <w:t>资质</w:t>
      </w:r>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2.拟派项目经理须具有</w:t>
      </w:r>
      <w:r>
        <w:rPr>
          <w:rFonts w:hint="eastAsia" w:ascii="宋体" w:hAnsi="宋体" w:cs="宋体"/>
          <w:b/>
          <w:bCs/>
          <w:color w:val="000000" w:themeColor="text1"/>
          <w:u w:val="single"/>
          <w:shd w:val="clear" w:color="auto" w:fill="FFFFFF"/>
        </w:rPr>
        <w:t xml:space="preserve"> 水利水电工程专业二级（或以上）</w:t>
      </w:r>
      <w:r>
        <w:rPr>
          <w:rFonts w:hint="eastAsia" w:ascii="宋体" w:hAnsi="宋体" w:cs="宋体"/>
          <w:color w:val="000000" w:themeColor="text1"/>
          <w:shd w:val="clear" w:color="auto" w:fill="FFFFFF"/>
        </w:rPr>
        <w:t>注册建造师执业资格，</w:t>
      </w:r>
      <w:bookmarkStart w:id="3" w:name="_Hlk38381907"/>
      <w:r>
        <w:rPr>
          <w:rFonts w:hint="eastAsia" w:ascii="宋体" w:hAnsi="宋体" w:cs="宋体"/>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三、抽签时间、地点、方式</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9</w:t>
      </w:r>
      <w:r>
        <w:rPr>
          <w:rFonts w:hint="eastAsia"/>
          <w:color w:val="000000" w:themeColor="text1"/>
          <w:u w:val="single"/>
          <w:shd w:val="clear" w:color="auto" w:fill="FFFFFF"/>
        </w:rPr>
        <w:t xml:space="preserve">  </w:t>
      </w:r>
      <w:r>
        <w:rPr>
          <w:rFonts w:hint="eastAsia"/>
          <w:color w:val="000000" w:themeColor="text1"/>
          <w:shd w:val="clear" w:color="auto" w:fill="FFFFFF"/>
        </w:rPr>
        <w:t>月</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17</w:t>
      </w:r>
      <w:r>
        <w:rPr>
          <w:rFonts w:hint="eastAsia"/>
          <w:color w:val="000000" w:themeColor="text1"/>
          <w:u w:val="single"/>
          <w:shd w:val="clear" w:color="auto" w:fill="FFFFFF"/>
        </w:rPr>
        <w:t xml:space="preserve">  </w:t>
      </w:r>
      <w:r>
        <w:rPr>
          <w:rFonts w:hint="eastAsia"/>
          <w:color w:val="000000" w:themeColor="text1"/>
          <w:shd w:val="clear" w:color="auto" w:fill="FFFFFF"/>
        </w:rPr>
        <w:t>日</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15</w:t>
      </w:r>
      <w:r>
        <w:rPr>
          <w:rFonts w:hint="eastAsia"/>
          <w:color w:val="000000" w:themeColor="text1"/>
          <w:u w:val="single"/>
          <w:shd w:val="clear" w:color="auto" w:fill="FFFFFF"/>
        </w:rPr>
        <w:t xml:space="preserve">   </w:t>
      </w:r>
      <w:r>
        <w:rPr>
          <w:rFonts w:hint="eastAsia"/>
          <w:color w:val="000000" w:themeColor="text1"/>
          <w:shd w:val="clear" w:color="auto" w:fill="FFFFFF"/>
        </w:rPr>
        <w:t>时</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30</w:t>
      </w:r>
      <w:r>
        <w:rPr>
          <w:rFonts w:hint="eastAsia"/>
          <w:color w:val="000000" w:themeColor="text1"/>
          <w:u w:val="single"/>
          <w:shd w:val="clear" w:color="auto" w:fill="FFFFFF"/>
        </w:rPr>
        <w:t xml:space="preserve">  </w:t>
      </w:r>
      <w:r>
        <w:rPr>
          <w:rFonts w:hint="eastAsia"/>
          <w:color w:val="000000" w:themeColor="text1"/>
          <w:shd w:val="clear" w:color="auto" w:fill="FFFFFF"/>
        </w:rPr>
        <w:t>分</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3.投标网址：http://183.167.246.178:8605/TPBidder</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四、抽签注意事项</w:t>
      </w:r>
    </w:p>
    <w:p>
      <w:pPr>
        <w:pStyle w:val="45"/>
        <w:spacing w:before="0" w:beforeAutospacing="0" w:after="0" w:afterAutospacing="0" w:line="520" w:lineRule="exact"/>
        <w:ind w:right="150" w:firstLine="480" w:firstLineChars="200"/>
        <w:rPr>
          <w:color w:val="000000" w:themeColor="text1"/>
        </w:rPr>
      </w:pPr>
      <w:r>
        <w:rPr>
          <w:rFonts w:hint="eastAsia"/>
          <w:color w:val="000000" w:themeColor="text1"/>
          <w:shd w:val="clear" w:color="auto" w:fill="FFFFFF"/>
        </w:rPr>
        <w:t>1.本次抽签单位须为</w:t>
      </w:r>
      <w:r>
        <w:rPr>
          <w:rFonts w:hint="eastAsia"/>
          <w:color w:val="000000" w:themeColor="text1"/>
        </w:rPr>
        <w:t>潜山市小额工程项目定点库内</w:t>
      </w:r>
      <w:r>
        <w:rPr>
          <w:rFonts w:hint="eastAsia"/>
          <w:b/>
          <w:color w:val="000000" w:themeColor="text1"/>
          <w:u w:val="single"/>
        </w:rPr>
        <w:t>水利水电工程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pPr>
        <w:pStyle w:val="45"/>
        <w:spacing w:before="0" w:beforeAutospacing="0" w:after="0" w:afterAutospacing="0" w:line="520" w:lineRule="exact"/>
        <w:ind w:right="150" w:firstLine="482" w:firstLineChars="200"/>
        <w:rPr>
          <w:b/>
          <w:bCs/>
          <w:color w:val="000000" w:themeColor="text1"/>
          <w:shd w:val="clear" w:color="auto" w:fill="FFFFFF"/>
        </w:rPr>
      </w:pPr>
      <w:r>
        <w:rPr>
          <w:rFonts w:hint="eastAsia"/>
          <w:b/>
          <w:bCs/>
          <w:color w:val="000000" w:themeColor="text1"/>
          <w:shd w:val="clear" w:color="auto" w:fill="FFFFFF"/>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中签人拟派的项目经理必须是安庆市公共资源交易服务网诚信库备案人员。中签人及拟派的项目经理注册建造师相关信息须能在</w:t>
      </w:r>
      <w:bookmarkStart w:id="4"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4"/>
      <w:r>
        <w:rPr>
          <w:rFonts w:hint="eastAsia"/>
          <w:b/>
          <w:bCs/>
          <w:color w:val="000000" w:themeColor="text1"/>
          <w:shd w:val="clear" w:color="auto" w:fill="FFFFFF"/>
        </w:rPr>
        <w:t>公开查询。</w:t>
      </w:r>
    </w:p>
    <w:p>
      <w:pPr>
        <w:pStyle w:val="45"/>
        <w:wordWrap w:val="0"/>
        <w:spacing w:before="0" w:beforeAutospacing="0" w:after="0" w:afterAutospacing="0" w:line="520" w:lineRule="exact"/>
        <w:ind w:right="147" w:firstLine="482" w:firstLineChars="200"/>
        <w:rPr>
          <w:b/>
          <w:bCs/>
          <w:color w:val="000000" w:themeColor="text1"/>
        </w:rPr>
        <w:sectPr>
          <w:footerReference r:id="rId5" w:type="default"/>
          <w:pgSz w:w="11906" w:h="16838"/>
          <w:pgMar w:top="1202" w:right="1202" w:bottom="1202" w:left="1202" w:header="851" w:footer="992" w:gutter="0"/>
          <w:pgNumType w:start="1"/>
          <w:cols w:space="720" w:num="1"/>
          <w:docGrid w:type="lines" w:linePitch="312" w:charSpace="0"/>
        </w:sectPr>
      </w:pPr>
      <w:r>
        <w:rPr>
          <w:b/>
          <w:bCs/>
          <w:color w:val="000000" w:themeColor="text1"/>
        </w:rPr>
        <w:t>6.</w:t>
      </w:r>
      <w:r>
        <w:rPr>
          <w:rFonts w:hint="eastAsia"/>
          <w:b/>
          <w:bCs/>
          <w:color w:val="000000" w:themeColor="text1"/>
        </w:rPr>
        <w:t>中签人拟派本项目的项目经理不得担任其他在施建设工程项目，抽签</w:t>
      </w:r>
      <w:r>
        <w:rPr>
          <w:b/>
          <w:bCs/>
          <w:color w:val="000000" w:themeColor="text1"/>
        </w:rPr>
        <w:t>现场</w:t>
      </w:r>
      <w:r>
        <w:rPr>
          <w:rFonts w:hint="eastAsia"/>
          <w:b/>
          <w:bCs/>
          <w:color w:val="000000" w:themeColor="text1"/>
        </w:rPr>
        <w:t>登录安徽省住房和城乡建设行业公共信息查询中心（核查网址：</w:t>
      </w:r>
      <w:r>
        <w:rPr>
          <w:b/>
          <w:bCs/>
          <w:color w:val="000000" w:themeColor="text1"/>
        </w:rPr>
        <w:t>http://dohurd.ah.gov.cn/site/tpl/4071</w:t>
      </w:r>
      <w:r>
        <w:rPr>
          <w:rFonts w:hint="eastAsia"/>
          <w:b/>
          <w:bCs/>
          <w:color w:val="000000" w:themeColor="text1"/>
        </w:rPr>
        <w:t>）、安庆市公共资源交易服务网（核查网址：</w:t>
      </w:r>
      <w:r>
        <w:rPr>
          <w:b/>
          <w:bCs/>
          <w:color w:val="000000" w:themeColor="text1"/>
        </w:rPr>
        <w:t>http://</w:t>
      </w:r>
      <w:bookmarkStart w:id="5" w:name="_Hlk4917555"/>
      <w:r>
        <w:rPr>
          <w:b/>
          <w:bCs/>
          <w:color w:val="000000" w:themeColor="text1"/>
        </w:rPr>
        <w:t>aqggzy.anqing.gov.cn</w:t>
      </w:r>
      <w:bookmarkEnd w:id="5"/>
      <w:r>
        <w:rPr>
          <w:b/>
          <w:bCs/>
          <w:color w:val="000000" w:themeColor="text1"/>
        </w:rPr>
        <w:t>/</w:t>
      </w:r>
      <w:r>
        <w:rPr>
          <w:rFonts w:hint="eastAsia"/>
          <w:b/>
          <w:bCs/>
          <w:color w:val="000000" w:themeColor="text1"/>
        </w:rPr>
        <w:t>）核实该企业拟派的项目经理有无担任其他在施建设工程项目，</w:t>
      </w:r>
      <w:r>
        <w:rPr>
          <w:b/>
          <w:bCs/>
          <w:color w:val="000000" w:themeColor="text1"/>
        </w:rPr>
        <w:t>如有</w:t>
      </w:r>
      <w:r>
        <w:rPr>
          <w:rFonts w:hint="eastAsia"/>
          <w:b/>
          <w:bCs/>
          <w:color w:val="000000" w:themeColor="text1"/>
        </w:rPr>
        <w:t>担任其他在施建设工程</w:t>
      </w:r>
    </w:p>
    <w:p>
      <w:pPr>
        <w:pStyle w:val="45"/>
        <w:wordWrap w:val="0"/>
        <w:spacing w:before="0" w:beforeAutospacing="0" w:after="0" w:afterAutospacing="0" w:line="520" w:lineRule="exact"/>
        <w:ind w:right="147" w:firstLine="482" w:firstLineChars="200"/>
        <w:rPr>
          <w:b/>
          <w:bCs/>
          <w:color w:val="000000" w:themeColor="text1"/>
        </w:rPr>
      </w:pPr>
      <w:r>
        <w:rPr>
          <w:rFonts w:hint="eastAsia"/>
          <w:b/>
          <w:bCs/>
          <w:color w:val="000000" w:themeColor="text1"/>
        </w:rPr>
        <w:t>项目将</w:t>
      </w:r>
      <w:r>
        <w:rPr>
          <w:b/>
          <w:bCs/>
          <w:color w:val="000000" w:themeColor="text1"/>
        </w:rPr>
        <w:t>取消其</w:t>
      </w:r>
      <w:r>
        <w:rPr>
          <w:rFonts w:hint="eastAsia"/>
          <w:b/>
          <w:bCs/>
          <w:color w:val="000000" w:themeColor="text1"/>
        </w:rPr>
        <w:t>本次抽签</w:t>
      </w:r>
      <w:r>
        <w:rPr>
          <w:b/>
          <w:bCs/>
          <w:color w:val="000000" w:themeColor="text1"/>
        </w:rPr>
        <w:t>资格</w:t>
      </w:r>
      <w:r>
        <w:rPr>
          <w:rFonts w:hint="eastAsia"/>
          <w:b/>
          <w:bCs/>
          <w:color w:val="000000" w:themeColor="text1"/>
        </w:rPr>
        <w:t>，再由招标人代表在抽签现场重新通过随机抽取方式产生一个号码，投标人当次抽签编号与该号码相同的，该投标人即为本项目中签人</w:t>
      </w:r>
      <w:r>
        <w:rPr>
          <w:b/>
          <w:bCs/>
          <w:color w:val="000000" w:themeColor="text1"/>
        </w:rPr>
        <w:t>。</w:t>
      </w:r>
    </w:p>
    <w:p>
      <w:pPr>
        <w:spacing w:line="520" w:lineRule="exact"/>
        <w:ind w:firstLine="482" w:firstLineChars="200"/>
        <w:rPr>
          <w:rFonts w:ascii="宋体" w:hAnsi="宋体" w:cs="宋体"/>
          <w:b/>
          <w:bCs/>
          <w:kern w:val="0"/>
          <w:sz w:val="24"/>
        </w:rPr>
      </w:pPr>
      <w:r>
        <w:rPr>
          <w:rFonts w:hint="eastAsia" w:ascii="宋体" w:hAnsi="宋体" w:cs="宋体"/>
          <w:b/>
          <w:bCs/>
          <w:kern w:val="0"/>
          <w:sz w:val="24"/>
        </w:rPr>
        <w:t>7</w:t>
      </w:r>
      <w:r>
        <w:rPr>
          <w:rFonts w:ascii="宋体" w:hAnsi="宋体" w:cs="宋体"/>
          <w:b/>
          <w:bCs/>
          <w:kern w:val="0"/>
          <w:sz w:val="24"/>
        </w:rPr>
        <w:t>.</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rPr>
      </w:pPr>
      <w:r>
        <w:rPr>
          <w:b/>
          <w:bCs/>
          <w:color w:val="000000" w:themeColor="text1"/>
          <w:shd w:val="clear" w:color="auto" w:fill="FFFFFF"/>
        </w:rPr>
        <w:t>8</w:t>
      </w:r>
      <w:r>
        <w:rPr>
          <w:rFonts w:hint="eastAsia"/>
          <w:b/>
          <w:bCs/>
          <w:color w:val="000000" w:themeColor="text1"/>
          <w:shd w:val="clear" w:color="auto" w:fill="FFFFFF"/>
        </w:rPr>
        <w:t>.抽签过程在有关行业主管部门全程监督下进行。</w:t>
      </w:r>
    </w:p>
    <w:p>
      <w:pPr>
        <w:pStyle w:val="45"/>
        <w:spacing w:before="0" w:beforeAutospacing="0" w:after="0" w:afterAutospacing="0" w:line="520" w:lineRule="exact"/>
        <w:ind w:right="150" w:firstLine="480" w:firstLineChars="20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3.聚众围堵开、评标现场，干扰正常开评标秩序的行为。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9.窃取项目投标人情况、评标委员会组成人员等保密信息。</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pPr>
        <w:pStyle w:val="45"/>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pPr>
        <w:spacing w:line="520" w:lineRule="exact"/>
        <w:rPr>
          <w:rFonts w:ascii="宋体" w:hAnsi="宋体"/>
          <w:color w:val="000000" w:themeColor="text1"/>
          <w:spacing w:val="-20"/>
          <w:sz w:val="24"/>
        </w:rPr>
      </w:pPr>
      <w:r>
        <w:rPr>
          <w:rFonts w:hint="eastAsia" w:ascii="宋体" w:hAnsi="宋体"/>
          <w:color w:val="000000" w:themeColor="text1"/>
          <w:sz w:val="24"/>
        </w:rPr>
        <w:t>业主单位：潜山市塔畈乡人民政府   代理机构：安徽泰杰工程咨询有限公司</w:t>
      </w:r>
    </w:p>
    <w:p>
      <w:pPr>
        <w:spacing w:line="520" w:lineRule="exact"/>
        <w:rPr>
          <w:rFonts w:ascii="宋体" w:hAnsi="宋体"/>
          <w:color w:val="000000" w:themeColor="text1"/>
          <w:szCs w:val="21"/>
        </w:rPr>
      </w:pPr>
      <w:r>
        <w:rPr>
          <w:rFonts w:hint="eastAsia" w:ascii="宋体" w:hAnsi="宋体"/>
          <w:color w:val="000000" w:themeColor="text1"/>
          <w:sz w:val="24"/>
        </w:rPr>
        <w:t>地    址：潜山市塔畈乡           地址：</w:t>
      </w:r>
      <w:r>
        <w:rPr>
          <w:rFonts w:hint="eastAsia" w:ascii="宋体" w:hAnsi="宋体"/>
          <w:color w:val="000000" w:themeColor="text1"/>
          <w:szCs w:val="21"/>
        </w:rPr>
        <w:t>潜山市开发区八一大道与三合路交叉口1幢1号</w:t>
      </w:r>
    </w:p>
    <w:p>
      <w:pPr>
        <w:spacing w:line="520" w:lineRule="exact"/>
        <w:rPr>
          <w:rFonts w:ascii="宋体" w:hAnsi="宋体"/>
          <w:color w:val="000000" w:themeColor="text1"/>
          <w:sz w:val="24"/>
        </w:rPr>
      </w:pPr>
      <w:r>
        <w:rPr>
          <w:rFonts w:hint="eastAsia" w:ascii="宋体" w:hAnsi="宋体"/>
          <w:color w:val="000000" w:themeColor="text1"/>
          <w:sz w:val="24"/>
        </w:rPr>
        <w:t>联 系 人：张先生</w:t>
      </w:r>
      <w:r>
        <w:rPr>
          <w:rFonts w:hint="eastAsia" w:ascii="宋体" w:hAnsi="宋体"/>
          <w:color w:val="000000" w:themeColor="text1"/>
          <w:kern w:val="0"/>
          <w:sz w:val="24"/>
        </w:rPr>
        <w:t xml:space="preserve">                  </w:t>
      </w:r>
      <w:r>
        <w:rPr>
          <w:rFonts w:hint="eastAsia" w:ascii="宋体" w:hAnsi="宋体"/>
          <w:color w:val="000000" w:themeColor="text1"/>
          <w:sz w:val="24"/>
        </w:rPr>
        <w:t xml:space="preserve">联 系 </w:t>
      </w:r>
      <w:bookmarkStart w:id="7" w:name="_GoBack"/>
      <w:bookmarkEnd w:id="7"/>
      <w:r>
        <w:rPr>
          <w:rFonts w:hint="eastAsia" w:ascii="宋体" w:hAnsi="宋体"/>
          <w:color w:val="000000" w:themeColor="text1"/>
          <w:sz w:val="24"/>
        </w:rPr>
        <w:t>人：</w:t>
      </w:r>
      <w:r>
        <w:rPr>
          <w:rFonts w:hint="eastAsia" w:cs="Calibri"/>
          <w:color w:val="333333"/>
          <w:shd w:val="clear" w:color="auto" w:fill="FFFFFF"/>
        </w:rPr>
        <w:t>华文琦、张飞</w:t>
      </w:r>
      <w:r>
        <w:rPr>
          <w:rFonts w:cs="Calibri"/>
          <w:color w:val="333333"/>
          <w:shd w:val="clear" w:color="auto" w:fill="FFFFFF"/>
        </w:rPr>
        <w:t>  </w:t>
      </w:r>
    </w:p>
    <w:p>
      <w:pPr>
        <w:spacing w:line="520" w:lineRule="exact"/>
        <w:rPr>
          <w:rFonts w:ascii="宋体" w:hAnsi="宋体"/>
          <w:color w:val="000000" w:themeColor="text1"/>
          <w:kern w:val="0"/>
          <w:sz w:val="24"/>
        </w:rPr>
      </w:pPr>
      <w:r>
        <w:rPr>
          <w:rFonts w:hint="eastAsia" w:ascii="宋体" w:hAnsi="宋体"/>
          <w:color w:val="000000" w:themeColor="text1"/>
          <w:kern w:val="0"/>
          <w:sz w:val="24"/>
        </w:rPr>
        <w:t>电    话：</w:t>
      </w:r>
      <w:r>
        <w:rPr>
          <w:rFonts w:ascii="宋体" w:hAnsi="宋体"/>
          <w:color w:val="000000" w:themeColor="text1"/>
          <w:kern w:val="0"/>
          <w:sz w:val="24"/>
        </w:rPr>
        <w:t>13866608325</w:t>
      </w:r>
      <w:r>
        <w:rPr>
          <w:rFonts w:hint="eastAsia" w:ascii="宋体" w:hAnsi="宋体"/>
          <w:color w:val="000000" w:themeColor="text1"/>
          <w:kern w:val="0"/>
          <w:sz w:val="24"/>
        </w:rPr>
        <w:t xml:space="preserve">             电    话：0556-8964888</w:t>
      </w:r>
    </w:p>
    <w:p>
      <w:pPr>
        <w:spacing w:line="520" w:lineRule="exact"/>
        <w:ind w:firstLine="480" w:firstLineChars="200"/>
        <w:jc w:val="center"/>
        <w:rPr>
          <w:rFonts w:ascii="宋体" w:hAnsi="宋体" w:cs="宋体"/>
          <w:color w:val="000000" w:themeColor="text1"/>
          <w:kern w:val="0"/>
          <w:sz w:val="24"/>
        </w:rPr>
      </w:pPr>
    </w:p>
    <w:p>
      <w:pPr>
        <w:spacing w:line="520" w:lineRule="exact"/>
        <w:ind w:firstLine="480" w:firstLineChars="200"/>
        <w:jc w:val="right"/>
        <w:rPr>
          <w:rFonts w:ascii="宋体" w:hAnsi="宋体" w:cs="宋体"/>
          <w:color w:val="000000" w:themeColor="text1"/>
          <w:kern w:val="0"/>
          <w:sz w:val="24"/>
        </w:rPr>
      </w:pPr>
      <w:r>
        <w:rPr>
          <w:rFonts w:hint="eastAsia" w:ascii="宋体" w:hAnsi="宋体" w:cs="宋体"/>
          <w:color w:val="000000" w:themeColor="text1"/>
          <w:kern w:val="0"/>
          <w:sz w:val="24"/>
        </w:rPr>
        <w:t>潜山市塔畈乡人民政府</w:t>
      </w:r>
    </w:p>
    <w:p>
      <w:pPr>
        <w:spacing w:line="520" w:lineRule="exact"/>
        <w:ind w:firstLine="480" w:firstLineChars="200"/>
        <w:jc w:val="right"/>
        <w:rPr>
          <w:rFonts w:ascii="宋体" w:hAnsi="宋体" w:cs="宋体"/>
          <w:color w:val="000000" w:themeColor="text1"/>
          <w:kern w:val="0"/>
          <w:sz w:val="24"/>
        </w:rPr>
      </w:pPr>
      <w:r>
        <w:rPr>
          <w:rFonts w:hint="eastAsia" w:ascii="宋体" w:hAnsi="宋体" w:cs="宋体"/>
          <w:color w:val="000000" w:themeColor="text1"/>
          <w:kern w:val="0"/>
          <w:sz w:val="24"/>
        </w:rPr>
        <w:t xml:space="preserve">2020年 9 月 </w:t>
      </w:r>
      <w:r>
        <w:rPr>
          <w:rFonts w:hint="eastAsia" w:ascii="宋体" w:hAnsi="宋体" w:cs="宋体"/>
          <w:color w:val="000000" w:themeColor="text1"/>
          <w:kern w:val="0"/>
          <w:sz w:val="24"/>
          <w:lang w:val="en-US" w:eastAsia="zh-CN"/>
        </w:rPr>
        <w:t>14</w:t>
      </w:r>
      <w:r>
        <w:rPr>
          <w:rFonts w:hint="eastAsia" w:ascii="宋体" w:hAnsi="宋体" w:cs="宋体"/>
          <w:color w:val="000000" w:themeColor="text1"/>
          <w:kern w:val="0"/>
          <w:sz w:val="24"/>
        </w:rPr>
        <w:t xml:space="preserve"> 日</w:t>
      </w:r>
    </w:p>
    <w:p>
      <w:pPr>
        <w:widowControl/>
        <w:jc w:val="left"/>
        <w:rPr>
          <w:rFonts w:ascii="宋体" w:hAnsi="宋体" w:cs="宋体"/>
          <w:b/>
          <w:color w:val="000000" w:themeColor="text1"/>
          <w:sz w:val="24"/>
        </w:rPr>
      </w:pPr>
      <w:r>
        <w:rPr>
          <w:rFonts w:ascii="宋体" w:hAnsi="宋体" w:cs="宋体"/>
          <w:b/>
          <w:color w:val="000000" w:themeColor="text1"/>
          <w:sz w:val="24"/>
        </w:rPr>
        <w:br w:type="page"/>
      </w:r>
    </w:p>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shd w:val="clear" w:color="auto" w:fill="FFFFFF"/>
        </w:rPr>
      </w:pPr>
      <w:r>
        <w:rPr>
          <w:rFonts w:hint="eastAsia" w:ascii="宋体" w:hAnsi="宋体" w:cs="宋体"/>
          <w:b/>
          <w:color w:val="000000" w:themeColor="text1"/>
        </w:rPr>
        <w:t>项目名称：</w:t>
      </w:r>
      <w:r>
        <w:rPr>
          <w:rFonts w:hint="eastAsia" w:ascii="宋体" w:hAnsi="宋体"/>
        </w:rPr>
        <w:t>潜山市塔畈乡2020年度农田水利“最后一公里”建设项目（彭河村标段）</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项目编号：</w:t>
      </w:r>
      <w:r>
        <w:rPr>
          <w:rFonts w:hint="eastAsia" w:ascii="宋体" w:hAnsi="宋体" w:cs="宋体"/>
          <w:color w:val="000000" w:themeColor="text1"/>
          <w:sz w:val="24"/>
          <w:shd w:val="clear" w:color="auto" w:fill="FFFFFF"/>
        </w:rPr>
        <w:t>皖H4—2020—DD－</w:t>
      </w:r>
      <w:r>
        <w:rPr>
          <w:rFonts w:hint="eastAsia" w:ascii="宋体" w:hAnsi="宋体" w:cs="宋体"/>
          <w:color w:val="000000" w:themeColor="text1"/>
          <w:sz w:val="24"/>
          <w:shd w:val="clear" w:color="auto" w:fill="FFFFFF"/>
          <w:lang w:val="en-US" w:eastAsia="zh-CN"/>
        </w:rPr>
        <w:t>239</w:t>
      </w:r>
      <w:r>
        <w:rPr>
          <w:rFonts w:hint="eastAsia" w:ascii="宋体" w:hAnsi="宋体" w:cs="宋体"/>
          <w:color w:val="000000" w:themeColor="text1"/>
          <w:sz w:val="24"/>
          <w:shd w:val="clear" w:color="auto" w:fill="FFFFFF"/>
        </w:rPr>
        <w:t>（TJ）</w:t>
      </w:r>
    </w:p>
    <w:p>
      <w:pPr>
        <w:spacing w:line="360" w:lineRule="auto"/>
        <w:ind w:firstLine="482" w:firstLineChars="200"/>
        <w:rPr>
          <w:rFonts w:ascii="宋体" w:hAnsi="宋体" w:cs="宋体"/>
          <w:color w:val="000000" w:themeColor="text1"/>
          <w:kern w:val="0"/>
          <w:sz w:val="24"/>
          <w:shd w:val="clear" w:color="auto" w:fill="FFFFFF"/>
        </w:rPr>
      </w:pPr>
      <w:r>
        <w:rPr>
          <w:rFonts w:hint="eastAsia" w:ascii="宋体" w:hAnsi="宋体" w:cs="宋体"/>
          <w:b/>
          <w:color w:val="000000" w:themeColor="text1"/>
          <w:sz w:val="24"/>
        </w:rPr>
        <w:t>招标人：</w:t>
      </w:r>
      <w:r>
        <w:rPr>
          <w:rFonts w:hint="eastAsia" w:ascii="宋体" w:hAnsi="宋体" w:cs="宋体"/>
          <w:color w:val="000000" w:themeColor="text1"/>
          <w:kern w:val="0"/>
          <w:sz w:val="24"/>
          <w:shd w:val="clear" w:color="auto" w:fill="FFFFFF"/>
        </w:rPr>
        <w:t>潜山市塔畈乡人民政府</w:t>
      </w:r>
    </w:p>
    <w:p>
      <w:pPr>
        <w:spacing w:line="360" w:lineRule="auto"/>
        <w:ind w:firstLine="482" w:firstLineChars="200"/>
        <w:rPr>
          <w:rFonts w:ascii="宋体" w:hAnsi="宋体" w:cs="宋体"/>
          <w:color w:val="000000" w:themeColor="text1"/>
          <w:kern w:val="0"/>
          <w:sz w:val="24"/>
          <w:shd w:val="clear" w:color="auto" w:fill="FFFFFF"/>
        </w:rPr>
      </w:pPr>
      <w:r>
        <w:rPr>
          <w:rFonts w:hint="eastAsia" w:ascii="宋体" w:hAnsi="宋体" w:cs="宋体"/>
          <w:b/>
          <w:color w:val="000000" w:themeColor="text1"/>
          <w:sz w:val="24"/>
        </w:rPr>
        <w:t>最高投标限价：</w:t>
      </w:r>
      <w:r>
        <w:rPr>
          <w:rFonts w:ascii="宋体" w:hAnsi="宋体" w:cs="宋体"/>
          <w:b/>
          <w:bCs/>
          <w:color w:val="000000" w:themeColor="text1"/>
          <w:kern w:val="0"/>
          <w:sz w:val="24"/>
          <w:u w:val="single"/>
          <w:shd w:val="clear" w:color="auto" w:fill="FFFFFF"/>
        </w:rPr>
        <w:t>826246.85</w:t>
      </w:r>
      <w:r>
        <w:rPr>
          <w:rFonts w:hint="eastAsia" w:ascii="宋体" w:hAnsi="宋体" w:cs="宋体"/>
          <w:b/>
          <w:bCs/>
          <w:color w:val="000000" w:themeColor="text1"/>
          <w:kern w:val="0"/>
          <w:sz w:val="24"/>
          <w:u w:val="single"/>
          <w:shd w:val="clear" w:color="auto" w:fill="FFFFFF"/>
        </w:rPr>
        <w:t>元</w:t>
      </w:r>
      <w:r>
        <w:rPr>
          <w:rFonts w:hint="eastAsia" w:ascii="宋体" w:hAnsi="宋体" w:cs="宋体"/>
          <w:color w:val="000000" w:themeColor="text1"/>
          <w:kern w:val="0"/>
          <w:sz w:val="24"/>
          <w:shd w:val="clear" w:color="auto" w:fill="FFFFFF"/>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rPr>
      </w:pPr>
      <w:r>
        <w:rPr>
          <w:rFonts w:hint="eastAsia" w:ascii="宋体" w:hAnsi="宋体" w:cs="宋体"/>
          <w:b/>
          <w:color w:val="000000" w:themeColor="text1"/>
          <w:sz w:val="24"/>
        </w:rPr>
        <w:t>招标范围：</w:t>
      </w:r>
      <w:r>
        <w:rPr>
          <w:rFonts w:hint="eastAsia" w:ascii="宋体" w:hAnsi="宋体" w:cs="宋体"/>
          <w:color w:val="000000" w:themeColor="text1"/>
          <w:kern w:val="0"/>
          <w:sz w:val="24"/>
          <w:shd w:val="clear" w:color="auto" w:fill="FFFFFF"/>
        </w:rPr>
        <w:t>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rPr>
        <w:t>付款方式（支付进度）：</w:t>
      </w:r>
      <w:r>
        <w:rPr>
          <w:rFonts w:hint="eastAsia" w:ascii="宋体" w:hAnsi="宋体" w:cs="宋体"/>
          <w:b/>
          <w:sz w:val="24"/>
        </w:rPr>
        <w:t>发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p>
    <w:p>
      <w:pPr>
        <w:spacing w:line="360" w:lineRule="auto"/>
        <w:ind w:firstLine="482" w:firstLineChars="200"/>
        <w:rPr>
          <w:rFonts w:ascii="宋体" w:hAnsi="宋体" w:cs="宋体"/>
          <w:color w:val="000000" w:themeColor="text1"/>
          <w:sz w:val="24"/>
          <w:shd w:val="clear" w:color="auto" w:fill="FFFFFF"/>
        </w:rPr>
      </w:pPr>
      <w:r>
        <w:rPr>
          <w:rFonts w:hint="eastAsia" w:ascii="宋体" w:hAnsi="宋体" w:cs="宋体"/>
          <w:b/>
          <w:color w:val="000000" w:themeColor="text1"/>
          <w:sz w:val="24"/>
        </w:rPr>
        <w:t>工程质量：</w:t>
      </w:r>
      <w:r>
        <w:rPr>
          <w:rFonts w:hint="eastAsia" w:ascii="宋体" w:hAnsi="宋体" w:cs="宋体"/>
          <w:color w:val="000000" w:themeColor="text1"/>
          <w:sz w:val="24"/>
          <w:shd w:val="clear" w:color="auto" w:fill="FFFFFF"/>
        </w:rPr>
        <w:t>达到国家相关施工验收规范</w:t>
      </w:r>
      <w:r>
        <w:rPr>
          <w:rFonts w:hint="eastAsia" w:ascii="宋体" w:hAnsi="宋体" w:cs="宋体"/>
          <w:color w:val="000000" w:themeColor="text1"/>
          <w:sz w:val="24"/>
          <w:u w:val="single"/>
          <w:shd w:val="clear" w:color="auto" w:fill="FFFFFF"/>
        </w:rPr>
        <w:t>合格</w:t>
      </w:r>
      <w:r>
        <w:rPr>
          <w:rFonts w:hint="eastAsia" w:ascii="宋体" w:hAnsi="宋体" w:cs="宋体"/>
          <w:color w:val="000000" w:themeColor="text1"/>
          <w:sz w:val="24"/>
          <w:shd w:val="clear" w:color="auto" w:fill="FFFFFF"/>
        </w:rPr>
        <w:t>标准</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计划工期：</w:t>
      </w:r>
      <w:r>
        <w:rPr>
          <w:rFonts w:hint="eastAsia" w:ascii="宋体" w:hAnsi="宋体" w:cs="宋体"/>
          <w:color w:val="000000" w:themeColor="text1"/>
          <w:sz w:val="24"/>
          <w:shd w:val="clear" w:color="auto" w:fill="FFFFFF"/>
        </w:rPr>
        <w:t xml:space="preserve"> 90日历天</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缺陷责任期：</w:t>
      </w:r>
      <w:r>
        <w:rPr>
          <w:rFonts w:hint="eastAsia" w:ascii="宋体" w:hAnsi="宋体" w:cs="宋体"/>
          <w:color w:val="000000" w:themeColor="text1"/>
          <w:sz w:val="24"/>
          <w:shd w:val="clear" w:color="auto" w:fill="FFFFFF"/>
        </w:rPr>
        <w:t>12个月</w:t>
      </w:r>
    </w:p>
    <w:p>
      <w:pPr>
        <w:spacing w:line="360" w:lineRule="auto"/>
        <w:ind w:firstLine="482" w:firstLineChars="200"/>
        <w:rPr>
          <w:rFonts w:ascii="宋体" w:hAnsi="宋体" w:cs="宋体"/>
          <w:color w:val="000000" w:themeColor="text1"/>
          <w:sz w:val="24"/>
          <w:shd w:val="clear" w:color="auto" w:fill="FFFFFF"/>
        </w:rPr>
      </w:pPr>
      <w:r>
        <w:rPr>
          <w:rFonts w:hint="eastAsia" w:ascii="宋体" w:hAnsi="宋体" w:cs="宋体"/>
          <w:b/>
          <w:color w:val="000000" w:themeColor="text1"/>
          <w:sz w:val="24"/>
        </w:rPr>
        <w:t>综合下浮率：</w:t>
      </w:r>
      <w:r>
        <w:rPr>
          <w:rFonts w:hint="eastAsia" w:ascii="宋体" w:hAnsi="宋体" w:cs="宋体"/>
          <w:color w:val="000000" w:themeColor="text1"/>
          <w:sz w:val="24"/>
          <w:shd w:val="clear" w:color="auto" w:fill="FFFFFF"/>
        </w:rPr>
        <w:t>10%</w:t>
      </w:r>
    </w:p>
    <w:p>
      <w:pPr>
        <w:spacing w:line="520" w:lineRule="exact"/>
        <w:ind w:firstLine="482" w:firstLineChars="200"/>
        <w:rPr>
          <w:rFonts w:ascii="宋体" w:hAnsi="宋体" w:cs="宋体"/>
          <w:color w:val="000000" w:themeColor="text1"/>
          <w:sz w:val="24"/>
        </w:rPr>
      </w:pPr>
      <w:r>
        <w:rPr>
          <w:rFonts w:hint="eastAsia" w:ascii="宋体" w:hAnsi="宋体" w:cs="宋体"/>
          <w:b/>
          <w:color w:val="000000" w:themeColor="text1"/>
          <w:sz w:val="24"/>
        </w:rPr>
        <w:t>中标合同价：</w:t>
      </w:r>
      <w:r>
        <w:rPr>
          <w:rFonts w:hint="eastAsia" w:ascii="宋体" w:hAnsi="宋体" w:cs="宋体"/>
          <w:color w:val="000000" w:themeColor="text1"/>
          <w:sz w:val="24"/>
          <w:u w:val="single"/>
          <w:shd w:val="clear" w:color="auto" w:fill="FFFFFF"/>
        </w:rPr>
        <w:t xml:space="preserve"> </w:t>
      </w:r>
      <w:r>
        <w:rPr>
          <w:rFonts w:hint="eastAsia" w:ascii="宋体" w:hAnsi="宋体" w:cs="宋体"/>
          <w:b/>
          <w:color w:val="000000" w:themeColor="text1"/>
          <w:sz w:val="24"/>
          <w:u w:val="single"/>
          <w:shd w:val="clear" w:color="auto" w:fill="FFFFFF"/>
        </w:rPr>
        <w:t xml:space="preserve">743622.17 </w:t>
      </w:r>
      <w:r>
        <w:rPr>
          <w:rFonts w:hint="eastAsia" w:ascii="宋体" w:hAnsi="宋体" w:cs="宋体"/>
          <w:b/>
          <w:color w:val="000000" w:themeColor="text1"/>
          <w:sz w:val="24"/>
          <w:shd w:val="clear" w:color="auto" w:fill="FFFFFF"/>
        </w:rPr>
        <w:t>元。</w:t>
      </w:r>
      <w:r>
        <w:rPr>
          <w:rFonts w:ascii="宋体" w:hAnsi="宋体" w:cs="宋体"/>
          <w:color w:val="000000" w:themeColor="text1"/>
          <w:sz w:val="24"/>
        </w:rPr>
        <w:t xml:space="preserve"> </w:t>
      </w:r>
    </w:p>
    <w:p>
      <w:pPr>
        <w:tabs>
          <w:tab w:val="left" w:pos="284"/>
        </w:tabs>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一、项目部关键岗位人员到岗及履约最低要求</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1.项目经理：</w:t>
      </w:r>
      <w:r>
        <w:rPr>
          <w:rFonts w:hint="eastAsia" w:ascii="宋体" w:hAnsi="宋体" w:cs="宋体"/>
          <w:color w:val="000000"/>
          <w:sz w:val="24"/>
          <w:shd w:val="clear" w:color="auto" w:fill="FFFFFF"/>
        </w:rPr>
        <w:t>拟派项目经理须具有</w:t>
      </w:r>
      <w:r>
        <w:rPr>
          <w:rFonts w:hint="eastAsia" w:ascii="宋体" w:hAnsi="宋体" w:cs="宋体"/>
          <w:b/>
          <w:bCs/>
          <w:color w:val="000000"/>
          <w:sz w:val="24"/>
          <w:u w:val="single"/>
          <w:shd w:val="clear" w:color="auto" w:fill="FFFFFF"/>
        </w:rPr>
        <w:t>水利水电工程专业二级（或以上）</w:t>
      </w:r>
      <w:r>
        <w:rPr>
          <w:rFonts w:hint="eastAsia" w:ascii="宋体" w:hAnsi="宋体" w:cs="宋体"/>
          <w:color w:val="000000"/>
          <w:sz w:val="24"/>
          <w:shd w:val="clear" w:color="auto" w:fill="FFFFFF"/>
        </w:rPr>
        <w:t>注册建造师执业资格，并具有省级建设行政主管部门颁发的安全生产考核合格证B证，且不得担任其他在施建</w:t>
      </w:r>
      <w:r>
        <w:rPr>
          <w:rFonts w:hint="eastAsia" w:ascii="宋体" w:hAnsi="宋体" w:cs="宋体"/>
          <w:color w:val="000000" w:themeColor="text1"/>
          <w:sz w:val="24"/>
        </w:rPr>
        <w:t>设工程项目（须符合《注册建造师执业管理办法（试行）》第九条规定）。</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5.中标人未能按照承诺到岗尽职的，发包人将视情况严重程度对其作出相应处理。.</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二、履约担保、农民工工资保障金要求</w:t>
      </w:r>
    </w:p>
    <w:p>
      <w:pPr>
        <w:tabs>
          <w:tab w:val="left" w:pos="284"/>
        </w:tabs>
        <w:spacing w:line="52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1.提交方式：银行转账</w:t>
      </w:r>
    </w:p>
    <w:p>
      <w:pPr>
        <w:tabs>
          <w:tab w:val="left" w:pos="284"/>
        </w:tabs>
        <w:spacing w:line="520" w:lineRule="exact"/>
        <w:ind w:firstLine="480" w:firstLineChars="200"/>
        <w:rPr>
          <w:rFonts w:ascii="宋体" w:hAnsi="宋体" w:cs="宋体"/>
          <w:bCs/>
          <w:color w:val="000000" w:themeColor="text1"/>
          <w:spacing w:val="-6"/>
          <w:kern w:val="0"/>
          <w:sz w:val="24"/>
        </w:rPr>
      </w:pPr>
      <w:r>
        <w:rPr>
          <w:rFonts w:hint="eastAsia" w:ascii="宋体" w:hAnsi="宋体" w:cs="宋体"/>
          <w:bCs/>
          <w:color w:val="000000" w:themeColor="text1"/>
          <w:kern w:val="0"/>
          <w:sz w:val="24"/>
        </w:rPr>
        <w:t>2.保证数额：</w:t>
      </w:r>
      <w:r>
        <w:rPr>
          <w:rFonts w:hint="eastAsia" w:ascii="宋体" w:hAnsi="宋体" w:cs="宋体"/>
          <w:bCs/>
          <w:color w:val="000000" w:themeColor="text1"/>
          <w:spacing w:val="-6"/>
          <w:kern w:val="0"/>
          <w:sz w:val="24"/>
        </w:rPr>
        <w:t>履约保证金为中标合同金额的5%；</w:t>
      </w:r>
      <w:bookmarkStart w:id="6" w:name="_Hlk38392346"/>
      <w:r>
        <w:rPr>
          <w:rFonts w:hint="eastAsia" w:ascii="宋体" w:hAnsi="宋体" w:cs="宋体"/>
          <w:bCs/>
          <w:color w:val="000000" w:themeColor="text1"/>
          <w:spacing w:val="-6"/>
          <w:kern w:val="0"/>
          <w:sz w:val="24"/>
        </w:rPr>
        <w:t>农民工工资保障金</w:t>
      </w:r>
      <w:bookmarkEnd w:id="6"/>
      <w:r>
        <w:rPr>
          <w:rFonts w:hint="eastAsia" w:ascii="宋体" w:hAnsi="宋体" w:cs="宋体"/>
          <w:bCs/>
          <w:color w:val="000000" w:themeColor="text1"/>
          <w:spacing w:val="-6"/>
          <w:kern w:val="0"/>
          <w:sz w:val="24"/>
        </w:rPr>
        <w:t>为中标合同金额的</w:t>
      </w:r>
      <w:r>
        <w:rPr>
          <w:rFonts w:ascii="宋体" w:hAnsi="宋体" w:cs="宋体"/>
          <w:bCs/>
          <w:color w:val="000000" w:themeColor="text1"/>
          <w:spacing w:val="-6"/>
          <w:kern w:val="0"/>
          <w:sz w:val="24"/>
        </w:rPr>
        <w:t>2</w:t>
      </w:r>
      <w:r>
        <w:rPr>
          <w:rFonts w:hint="eastAsia" w:ascii="宋体" w:hAnsi="宋体" w:cs="宋体"/>
          <w:bCs/>
          <w:color w:val="000000" w:themeColor="text1"/>
          <w:spacing w:val="-6"/>
          <w:kern w:val="0"/>
          <w:sz w:val="24"/>
        </w:rPr>
        <w:t>%。</w:t>
      </w:r>
    </w:p>
    <w:p>
      <w:pPr>
        <w:tabs>
          <w:tab w:val="left" w:pos="284"/>
        </w:tabs>
        <w:spacing w:line="520" w:lineRule="exact"/>
        <w:ind w:firstLine="480" w:firstLineChars="200"/>
        <w:rPr>
          <w:rFonts w:ascii="宋体" w:hAnsi="宋体"/>
          <w:bCs/>
          <w:color w:val="000000" w:themeColor="text1"/>
          <w:kern w:val="0"/>
          <w:sz w:val="24"/>
        </w:rPr>
      </w:pPr>
      <w:r>
        <w:rPr>
          <w:rFonts w:hint="eastAsia" w:ascii="宋体" w:hAnsi="宋体" w:cs="宋体"/>
          <w:bCs/>
          <w:color w:val="000000" w:themeColor="text1"/>
          <w:kern w:val="0"/>
          <w:sz w:val="24"/>
        </w:rPr>
        <w:t>3</w:t>
      </w:r>
      <w:r>
        <w:rPr>
          <w:rFonts w:hint="eastAsia" w:ascii="宋体" w:hAnsi="宋体"/>
          <w:bCs/>
          <w:color w:val="000000" w:themeColor="text1"/>
          <w:kern w:val="0"/>
          <w:sz w:val="24"/>
        </w:rPr>
        <w:t>.</w:t>
      </w:r>
      <w:r>
        <w:rPr>
          <w:rFonts w:ascii="宋体" w:hAnsi="宋体"/>
          <w:bCs/>
          <w:color w:val="000000" w:themeColor="text1"/>
          <w:kern w:val="0"/>
          <w:sz w:val="24"/>
        </w:rPr>
        <w:t>提交时限：</w:t>
      </w:r>
      <w:r>
        <w:rPr>
          <w:rFonts w:hint="eastAsia" w:ascii="宋体" w:hAnsi="宋体"/>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520" w:lineRule="exact"/>
        <w:rPr>
          <w:rFonts w:ascii="宋体" w:hAnsi="宋体" w:cs="宋体"/>
          <w:color w:val="000000" w:themeColor="text1"/>
          <w:sz w:val="24"/>
        </w:rPr>
      </w:pPr>
      <w:r>
        <w:rPr>
          <w:rFonts w:hint="eastAsia" w:ascii="宋体" w:hAnsi="宋体" w:cs="宋体"/>
          <w:bCs/>
          <w:color w:val="000000" w:themeColor="text1"/>
          <w:kern w:val="0"/>
          <w:sz w:val="24"/>
        </w:rPr>
        <w:t xml:space="preserve">    4.退还方式：</w:t>
      </w:r>
      <w:r>
        <w:rPr>
          <w:rFonts w:hint="eastAsia" w:ascii="宋体" w:hAnsi="宋体" w:cs="宋体"/>
          <w:color w:val="000000" w:themeColor="text1"/>
          <w:sz w:val="24"/>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52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三、安全文明要求</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四、质量要求</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1.工程质量标准要求：达到国家相关施工验收规范</w:t>
      </w:r>
      <w:r>
        <w:rPr>
          <w:rFonts w:hint="eastAsia" w:ascii="宋体" w:hAnsi="宋体" w:cs="宋体"/>
          <w:b/>
          <w:bCs/>
          <w:color w:val="000000" w:themeColor="text1"/>
          <w:sz w:val="24"/>
          <w:u w:val="single"/>
        </w:rPr>
        <w:t>合格</w:t>
      </w:r>
      <w:r>
        <w:rPr>
          <w:rFonts w:hint="eastAsia" w:ascii="宋体" w:hAnsi="宋体" w:cs="宋体"/>
          <w:color w:val="000000" w:themeColor="text1"/>
          <w:sz w:val="24"/>
        </w:rPr>
        <w:t>标准。</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五、工期要求</w:t>
      </w:r>
    </w:p>
    <w:p>
      <w:pPr>
        <w:tabs>
          <w:tab w:val="left" w:pos="284"/>
        </w:tabs>
        <w:autoSpaceDE w:val="0"/>
        <w:autoSpaceDN w:val="0"/>
        <w:adjustRightInd w:val="0"/>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六、踏勘现场</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520" w:lineRule="exact"/>
        <w:ind w:firstLine="480" w:firstLineChars="200"/>
        <w:rPr>
          <w:rFonts w:ascii="宋体" w:hAnsi="宋体" w:cs="宋体"/>
          <w:bCs/>
          <w:color w:val="000000" w:themeColor="text1"/>
          <w:kern w:val="0"/>
          <w:sz w:val="24"/>
        </w:rPr>
      </w:pPr>
      <w:r>
        <w:rPr>
          <w:rFonts w:hint="eastAsia" w:ascii="宋体" w:hAnsi="宋体" w:cs="宋体"/>
          <w:color w:val="000000" w:themeColor="text1"/>
          <w:sz w:val="24"/>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rPr>
        <w:t>。</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七、农民工工资要求</w:t>
      </w:r>
    </w:p>
    <w:p>
      <w:pPr>
        <w:tabs>
          <w:tab w:val="left" w:pos="284"/>
        </w:tabs>
        <w:spacing w:line="520" w:lineRule="exact"/>
        <w:ind w:firstLine="480" w:firstLineChars="200"/>
        <w:rPr>
          <w:rFonts w:ascii="宋体" w:hAnsi="宋体" w:cs="宋体"/>
          <w:bCs/>
          <w:color w:val="000000" w:themeColor="text1"/>
          <w:sz w:val="24"/>
        </w:rPr>
      </w:pPr>
      <w:r>
        <w:rPr>
          <w:rFonts w:hint="eastAsia" w:ascii="宋体" w:hAnsi="宋体" w:cs="宋体"/>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八、材料要求</w:t>
      </w:r>
    </w:p>
    <w:p>
      <w:pPr>
        <w:tabs>
          <w:tab w:val="left" w:pos="284"/>
        </w:tabs>
        <w:adjustRightInd w:val="0"/>
        <w:snapToGrid w:val="0"/>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2.对发包人未指定品牌的材料、设备采购，必须选用符合现行国家及行业相关合格标准的要求并经招标人同意。</w:t>
      </w:r>
    </w:p>
    <w:p>
      <w:pPr>
        <w:tabs>
          <w:tab w:val="left" w:pos="284"/>
        </w:tabs>
        <w:spacing w:line="520" w:lineRule="exact"/>
        <w:rPr>
          <w:rFonts w:ascii="宋体" w:hAnsi="宋体" w:cs="宋体"/>
          <w:b/>
          <w:bCs/>
          <w:color w:val="000000" w:themeColor="text1"/>
          <w:sz w:val="24"/>
        </w:rPr>
      </w:pPr>
      <w:r>
        <w:rPr>
          <w:rFonts w:hint="eastAsia" w:ascii="宋体" w:hAnsi="宋体" w:cs="宋体"/>
          <w:color w:val="000000" w:themeColor="text1"/>
          <w:sz w:val="24"/>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九、林木保护管理要求</w:t>
      </w:r>
    </w:p>
    <w:p>
      <w:pPr>
        <w:tabs>
          <w:tab w:val="left" w:pos="284"/>
        </w:tabs>
        <w:spacing w:line="520" w:lineRule="exact"/>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十、工程量清单、最高投标限价编制依据</w:t>
      </w:r>
    </w:p>
    <w:p>
      <w:pPr>
        <w:spacing w:line="560" w:lineRule="exact"/>
        <w:ind w:firstLine="480" w:firstLineChars="200"/>
        <w:rPr>
          <w:sz w:val="24"/>
        </w:rPr>
      </w:pPr>
      <w:r>
        <w:rPr>
          <w:rFonts w:hint="eastAsia"/>
          <w:sz w:val="24"/>
        </w:rPr>
        <w:t>1、初步设计图纸。</w:t>
      </w:r>
    </w:p>
    <w:p>
      <w:pPr>
        <w:spacing w:line="560" w:lineRule="exact"/>
        <w:ind w:firstLine="480" w:firstLineChars="200"/>
        <w:rPr>
          <w:sz w:val="24"/>
        </w:rPr>
      </w:pPr>
      <w:r>
        <w:rPr>
          <w:rFonts w:hint="eastAsia"/>
          <w:sz w:val="24"/>
        </w:rPr>
        <w:t>2、水利部水总[2002]429号文颁发的《水利工程设计概（估）算编制规定》（以下简称《429号文》）。</w:t>
      </w:r>
    </w:p>
    <w:p>
      <w:pPr>
        <w:spacing w:line="560" w:lineRule="exact"/>
        <w:ind w:firstLine="480" w:firstLineChars="200"/>
        <w:rPr>
          <w:sz w:val="24"/>
        </w:rPr>
      </w:pPr>
      <w:r>
        <w:rPr>
          <w:rFonts w:hint="eastAsia"/>
          <w:sz w:val="24"/>
        </w:rPr>
        <w:t>3、水利工程营业税改征增值税计价依据调整办法。</w:t>
      </w:r>
    </w:p>
    <w:p>
      <w:pPr>
        <w:spacing w:line="560" w:lineRule="exact"/>
        <w:ind w:firstLine="480" w:firstLineChars="200"/>
        <w:rPr>
          <w:sz w:val="24"/>
        </w:rPr>
      </w:pPr>
      <w:r>
        <w:rPr>
          <w:rFonts w:hint="eastAsia"/>
          <w:sz w:val="24"/>
        </w:rPr>
        <w:t>4、施工机械台时费采用《116号文》颁发的《水利工程施工机械台时费定额》。</w:t>
      </w:r>
    </w:p>
    <w:p>
      <w:pPr>
        <w:spacing w:line="560" w:lineRule="exact"/>
        <w:ind w:firstLine="480" w:firstLineChars="200"/>
        <w:rPr>
          <w:sz w:val="24"/>
        </w:rPr>
      </w:pPr>
      <w:r>
        <w:rPr>
          <w:rFonts w:hint="eastAsia"/>
          <w:sz w:val="24"/>
        </w:rPr>
        <w:t>5、水利部水总[2005]389号文颁发的《水利工程概预算补充定额》</w:t>
      </w:r>
    </w:p>
    <w:p>
      <w:pPr>
        <w:spacing w:line="560" w:lineRule="exact"/>
        <w:ind w:firstLine="480" w:firstLineChars="200"/>
        <w:rPr>
          <w:sz w:val="24"/>
        </w:rPr>
      </w:pPr>
      <w:r>
        <w:rPr>
          <w:rFonts w:hint="eastAsia"/>
          <w:sz w:val="24"/>
        </w:rPr>
        <w:t>6、安徽省水利厅皖水建[2008]139号文颁发的《安徽省水利水电建筑工程预算补充定额》和《安徽省水利水电工程设计概（估）算编制规定》。</w:t>
      </w:r>
    </w:p>
    <w:p>
      <w:pPr>
        <w:spacing w:line="520" w:lineRule="exact"/>
        <w:ind w:firstLine="480" w:firstLineChars="200"/>
        <w:rPr>
          <w:sz w:val="24"/>
        </w:rPr>
      </w:pPr>
      <w:r>
        <w:rPr>
          <w:rFonts w:hint="eastAsia"/>
          <w:sz w:val="24"/>
        </w:rPr>
        <w:t>7、2020年08月份安庆市工程造价信息简讯（潜山市）；</w:t>
      </w:r>
    </w:p>
    <w:p>
      <w:pPr>
        <w:spacing w:line="360" w:lineRule="auto"/>
        <w:ind w:firstLine="480" w:firstLineChars="200"/>
        <w:rPr>
          <w:rFonts w:cs="宋体"/>
          <w:color w:val="000000" w:themeColor="text1"/>
          <w:sz w:val="24"/>
          <w:highlight w:val="yellow"/>
        </w:rPr>
      </w:pPr>
      <w:r>
        <w:rPr>
          <w:rFonts w:hint="eastAsia"/>
          <w:sz w:val="24"/>
        </w:rPr>
        <w:t>8、工程量清单计价编制的其他相关资料</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十一、合同价款</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tabs>
          <w:tab w:val="left" w:pos="284"/>
        </w:tabs>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widowControl/>
        <w:tabs>
          <w:tab w:val="left" w:pos="284"/>
        </w:tabs>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3. 经批准的设计变更、经济签证引起的合同价款的调整原则：按最高投标限价编制原则结合中标综合下浮率结合进行调整。</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合同价中已有适用的综合单价，按最高投标限价中的子目综合单价乘以（1-中标综合下浮率）进行确定；</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合同价中有类似的综合单价，参照最高投标限价中的类似子目综合单价乘以（1-中标综合下浮率）确定；</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4.合同价中的暂列金额归招标人所有。</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5.暂估价（如有）</w:t>
      </w:r>
      <w:r>
        <w:rPr>
          <w:rFonts w:ascii="宋体" w:hAnsi="宋体" w:cs="宋体"/>
          <w:color w:val="000000" w:themeColor="text1"/>
          <w:sz w:val="24"/>
        </w:rPr>
        <w:t>均为估算金额</w:t>
      </w:r>
      <w:r>
        <w:rPr>
          <w:rFonts w:hint="eastAsia" w:ascii="宋体" w:hAnsi="宋体" w:cs="宋体"/>
          <w:color w:val="000000" w:themeColor="text1"/>
          <w:sz w:val="24"/>
        </w:rPr>
        <w:t>，</w:t>
      </w:r>
      <w:r>
        <w:rPr>
          <w:rFonts w:ascii="宋体" w:hAnsi="宋体" w:cs="宋体"/>
          <w:color w:val="000000" w:themeColor="text1"/>
          <w:sz w:val="24"/>
        </w:rPr>
        <w:t>工程竣工后应按承包人实际完成的工程内容</w:t>
      </w:r>
      <w:r>
        <w:rPr>
          <w:rFonts w:hint="eastAsia" w:ascii="宋体" w:hAnsi="宋体" w:cs="宋体"/>
          <w:color w:val="000000" w:themeColor="text1"/>
          <w:sz w:val="24"/>
        </w:rPr>
        <w:t>造价（费用）乘以（1-中标综合下浮率）计算</w:t>
      </w:r>
      <w:r>
        <w:rPr>
          <w:rFonts w:ascii="宋体" w:hAnsi="宋体" w:cs="宋体"/>
          <w:color w:val="000000" w:themeColor="text1"/>
          <w:sz w:val="24"/>
        </w:rPr>
        <w:t>。</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6.最终结算价以经发包人或其委托的其他机构审定结果为准。</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7.所有工程保险费用均由承包人承担。</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十二、费用缴纳</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本项目代理服务费按“发改价格［2011］534号”文件规定标准收取、工程量清单和控制价编制费按“皖价服（2007）86号”文件规定标准收取，上述费用由成交单位支付。</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中标人在收到缴费通知后的1个工作日内缴纳上述费用，未按规定缴纳的，招标人有权取消其中标资格，并给予不诚信行为记录并予以披露。</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十三、中标人须知</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1.分包规定：中标人不得在中标后将工程整体转包或肢解分包给其它施工单位。一经发现，发包人有权取消合同，履约保证金不予退还，并追偿其他相关损失。</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4.中标人负责协调现场施工环境、处理好各方矛盾，并承担协调费用。</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w:t>
      </w:r>
      <w:r>
        <w:rPr>
          <w:rFonts w:hint="eastAsia"/>
        </w:rPr>
        <w:t xml:space="preserve"> </w:t>
      </w:r>
      <w:r>
        <w:rPr>
          <w:rFonts w:hint="eastAsia" w:ascii="宋体" w:hAnsi="宋体" w:cs="宋体"/>
          <w:color w:val="000000" w:themeColor="text1"/>
          <w:sz w:val="24"/>
        </w:rPr>
        <w:t>本项目合同参照《水利水电工程标准施工招标文件》（2009年版），中标人应当在中标通知书发出之日起</w:t>
      </w:r>
      <w:r>
        <w:rPr>
          <w:rFonts w:hint="eastAsia" w:ascii="宋体" w:hAnsi="宋体" w:cs="宋体"/>
          <w:color w:val="000000" w:themeColor="text1"/>
          <w:sz w:val="24"/>
          <w:u w:val="single"/>
        </w:rPr>
        <w:t>3</w:t>
      </w:r>
      <w:r>
        <w:rPr>
          <w:rFonts w:hint="eastAsia" w:ascii="宋体" w:hAnsi="宋体" w:cs="宋体"/>
          <w:color w:val="000000" w:themeColor="text1"/>
          <w:sz w:val="24"/>
        </w:rPr>
        <w:t>个日历天内与招标人签订合同，自合同签订之日起</w:t>
      </w:r>
      <w:r>
        <w:rPr>
          <w:rFonts w:hint="eastAsia" w:ascii="宋体" w:hAnsi="宋体" w:cs="宋体"/>
          <w:color w:val="000000" w:themeColor="text1"/>
          <w:sz w:val="24"/>
          <w:u w:val="single"/>
        </w:rPr>
        <w:t xml:space="preserve"> 7 </w:t>
      </w:r>
      <w:r>
        <w:rPr>
          <w:rFonts w:hint="eastAsia" w:ascii="宋体" w:hAnsi="宋体" w:cs="宋体"/>
          <w:color w:val="000000" w:themeColor="text1"/>
          <w:sz w:val="24"/>
        </w:rPr>
        <w:t>个工作日内到市公管局进行备案。</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6.中标人属外省、市单位的，在合同签订前须到行业主管部门办理相关信息登记手续。</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rPr>
      </w:pPr>
      <w:r>
        <w:rPr>
          <w:rFonts w:ascii="宋体" w:hAnsi="宋体"/>
          <w:color w:val="000000" w:themeColor="text1"/>
          <w:sz w:val="24"/>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rPr>
      </w:pPr>
    </w:p>
    <w:sectPr>
      <w:footerReference r:id="rId6" w:type="default"/>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sdt>
      <w:sdtPr>
        <w:id w:val="341673808"/>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sdt>
      <w:sdtPr>
        <w:id w:val="1821075930"/>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FD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5023D"/>
    <w:rsid w:val="00172A27"/>
    <w:rsid w:val="001763A0"/>
    <w:rsid w:val="00197BAA"/>
    <w:rsid w:val="001A7960"/>
    <w:rsid w:val="001F7B43"/>
    <w:rsid w:val="001F7BC9"/>
    <w:rsid w:val="00200346"/>
    <w:rsid w:val="002011A1"/>
    <w:rsid w:val="00201E86"/>
    <w:rsid w:val="00223C01"/>
    <w:rsid w:val="00225016"/>
    <w:rsid w:val="00226283"/>
    <w:rsid w:val="002540B5"/>
    <w:rsid w:val="002836C7"/>
    <w:rsid w:val="002A6636"/>
    <w:rsid w:val="002A6A8D"/>
    <w:rsid w:val="002B35C3"/>
    <w:rsid w:val="002C0E38"/>
    <w:rsid w:val="002C0E68"/>
    <w:rsid w:val="002E1250"/>
    <w:rsid w:val="00312627"/>
    <w:rsid w:val="00350CC9"/>
    <w:rsid w:val="00375172"/>
    <w:rsid w:val="003B3C7F"/>
    <w:rsid w:val="003B3EA4"/>
    <w:rsid w:val="003E4BE4"/>
    <w:rsid w:val="00413302"/>
    <w:rsid w:val="00414230"/>
    <w:rsid w:val="00415FC8"/>
    <w:rsid w:val="0041684C"/>
    <w:rsid w:val="0043455A"/>
    <w:rsid w:val="00475339"/>
    <w:rsid w:val="00485F6B"/>
    <w:rsid w:val="004B351F"/>
    <w:rsid w:val="004C6B03"/>
    <w:rsid w:val="004D6A2B"/>
    <w:rsid w:val="004F56D2"/>
    <w:rsid w:val="00530DA2"/>
    <w:rsid w:val="00554DA4"/>
    <w:rsid w:val="00581893"/>
    <w:rsid w:val="00584D40"/>
    <w:rsid w:val="00591047"/>
    <w:rsid w:val="005D1130"/>
    <w:rsid w:val="006017CC"/>
    <w:rsid w:val="0063035F"/>
    <w:rsid w:val="006400D3"/>
    <w:rsid w:val="006409AC"/>
    <w:rsid w:val="006452A9"/>
    <w:rsid w:val="00646B5D"/>
    <w:rsid w:val="00655D79"/>
    <w:rsid w:val="006635BC"/>
    <w:rsid w:val="00665478"/>
    <w:rsid w:val="00674817"/>
    <w:rsid w:val="006815E3"/>
    <w:rsid w:val="00684A7F"/>
    <w:rsid w:val="006A571F"/>
    <w:rsid w:val="006C69EA"/>
    <w:rsid w:val="006D6EEC"/>
    <w:rsid w:val="006E690B"/>
    <w:rsid w:val="006F5D4B"/>
    <w:rsid w:val="00700282"/>
    <w:rsid w:val="00732E51"/>
    <w:rsid w:val="007376FE"/>
    <w:rsid w:val="007439F2"/>
    <w:rsid w:val="0076266D"/>
    <w:rsid w:val="00774C68"/>
    <w:rsid w:val="00775445"/>
    <w:rsid w:val="00777D1B"/>
    <w:rsid w:val="007A3B72"/>
    <w:rsid w:val="007B38ED"/>
    <w:rsid w:val="007C09A3"/>
    <w:rsid w:val="007D6C77"/>
    <w:rsid w:val="007E43DB"/>
    <w:rsid w:val="0082037C"/>
    <w:rsid w:val="008212C7"/>
    <w:rsid w:val="00821845"/>
    <w:rsid w:val="0083749E"/>
    <w:rsid w:val="00854005"/>
    <w:rsid w:val="00893D70"/>
    <w:rsid w:val="008B2E6A"/>
    <w:rsid w:val="008D6E89"/>
    <w:rsid w:val="008E40D2"/>
    <w:rsid w:val="008E6DF0"/>
    <w:rsid w:val="00915DC9"/>
    <w:rsid w:val="009653CB"/>
    <w:rsid w:val="00984A29"/>
    <w:rsid w:val="009B3219"/>
    <w:rsid w:val="009C7810"/>
    <w:rsid w:val="009D4A47"/>
    <w:rsid w:val="009D4D60"/>
    <w:rsid w:val="00A00581"/>
    <w:rsid w:val="00A3264E"/>
    <w:rsid w:val="00A34141"/>
    <w:rsid w:val="00A36DEB"/>
    <w:rsid w:val="00A3747F"/>
    <w:rsid w:val="00A535AB"/>
    <w:rsid w:val="00A54E69"/>
    <w:rsid w:val="00A74AAB"/>
    <w:rsid w:val="00A77C83"/>
    <w:rsid w:val="00A86460"/>
    <w:rsid w:val="00AC17B7"/>
    <w:rsid w:val="00AD48D8"/>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49A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402F3"/>
    <w:rsid w:val="00E52FA3"/>
    <w:rsid w:val="00E55868"/>
    <w:rsid w:val="00E77C99"/>
    <w:rsid w:val="00E8431E"/>
    <w:rsid w:val="00E90F10"/>
    <w:rsid w:val="00EC1170"/>
    <w:rsid w:val="00EC137B"/>
    <w:rsid w:val="00F11D05"/>
    <w:rsid w:val="00F25708"/>
    <w:rsid w:val="00F2710F"/>
    <w:rsid w:val="00F31A6B"/>
    <w:rsid w:val="00F339D4"/>
    <w:rsid w:val="00F372D8"/>
    <w:rsid w:val="00F4573F"/>
    <w:rsid w:val="00F70427"/>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1DB3746"/>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06D82-26DC-447C-B718-E70616804E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7207</Words>
  <Characters>822</Characters>
  <Lines>6</Lines>
  <Paragraphs>16</Paragraphs>
  <TotalTime>77</TotalTime>
  <ScaleCrop>false</ScaleCrop>
  <LinksUpToDate>false</LinksUpToDate>
  <CharactersWithSpaces>8013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NTKO</cp:lastModifiedBy>
  <cp:lastPrinted>2020-09-10T09:07:00Z</cp:lastPrinted>
  <dcterms:modified xsi:type="dcterms:W3CDTF">2020-09-14T03:06:42Z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