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20" w:lineRule="auto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整体卫浴技术参数</w:t>
      </w:r>
      <w:r>
        <w:rPr>
          <w:rFonts w:ascii="仿宋_GB2312" w:hAnsi="宋体" w:eastAsia="仿宋_GB2312"/>
          <w:b/>
          <w:sz w:val="32"/>
          <w:szCs w:val="32"/>
        </w:rPr>
        <w:t>及</w:t>
      </w:r>
      <w:r>
        <w:rPr>
          <w:rFonts w:hint="eastAsia" w:ascii="仿宋_GB2312" w:hAnsi="宋体" w:eastAsia="仿宋_GB2312"/>
          <w:b/>
          <w:sz w:val="32"/>
          <w:szCs w:val="32"/>
        </w:rPr>
        <w:t>配置</w:t>
      </w:r>
    </w:p>
    <w:p>
      <w:pPr>
        <w:spacing w:line="440" w:lineRule="exact"/>
        <w:jc w:val="left"/>
        <w:rPr>
          <w:rFonts w:hAnsi="Verdana"/>
          <w:kern w:val="0"/>
          <w:sz w:val="24"/>
        </w:rPr>
      </w:pPr>
      <w:r>
        <w:rPr>
          <w:rFonts w:hint="eastAsia" w:ascii="仿宋_GB2312" w:hAnsi="宋体" w:eastAsia="仿宋_GB2312"/>
          <w:sz w:val="28"/>
          <w:szCs w:val="28"/>
        </w:rPr>
        <w:t>内部空间尺寸：</w:t>
      </w:r>
      <w:r>
        <w:rPr>
          <w:rFonts w:hint="eastAsia" w:hAnsi="Verdana"/>
          <w:kern w:val="0"/>
          <w:sz w:val="24"/>
        </w:rPr>
        <w:t>长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1600</w:t>
      </w:r>
      <w:r>
        <w:rPr>
          <w:rFonts w:ascii="仿宋_GB2312" w:hAnsi="宋体" w:eastAsia="仿宋_GB2312"/>
          <w:sz w:val="28"/>
          <w:szCs w:val="28"/>
        </w:rPr>
        <w:t>mm</w:t>
      </w:r>
      <w:r>
        <w:rPr>
          <w:rFonts w:hint="eastAsia" w:ascii="宋体" w:hAnsi="宋体" w:cs="Arial"/>
          <w:b/>
          <w:sz w:val="24"/>
        </w:rPr>
        <w:t>×</w:t>
      </w:r>
      <w:r>
        <w:rPr>
          <w:rFonts w:hint="eastAsia" w:hAnsi="Verdana"/>
          <w:kern w:val="0"/>
          <w:sz w:val="24"/>
        </w:rPr>
        <w:t>宽</w:t>
      </w:r>
      <w:r>
        <w:rPr>
          <w:rFonts w:ascii="仿宋_GB2312" w:hAnsi="宋体" w:eastAsia="仿宋_GB2312"/>
          <w:sz w:val="28"/>
          <w:szCs w:val="28"/>
        </w:rPr>
        <w:t>1200mm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358"/>
        <w:gridCol w:w="551"/>
        <w:gridCol w:w="2401"/>
        <w:gridCol w:w="4347"/>
        <w:gridCol w:w="699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16" w:type="dxa"/>
            <w:gridSpan w:val="2"/>
          </w:tcPr>
          <w:p>
            <w:pPr>
              <w:spacing w:before="156" w:beforeLines="50" w:after="156" w:afterLines="50" w:line="12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类型</w:t>
            </w:r>
          </w:p>
        </w:tc>
        <w:tc>
          <w:tcPr>
            <w:tcW w:w="551" w:type="dxa"/>
          </w:tcPr>
          <w:p>
            <w:pPr>
              <w:spacing w:before="156" w:beforeLines="50" w:after="156" w:afterLines="50" w:line="120" w:lineRule="auto"/>
              <w:ind w:left="-118" w:leftChars="-56" w:right="-225" w:rightChars="-107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序号</w:t>
            </w:r>
          </w:p>
        </w:tc>
        <w:tc>
          <w:tcPr>
            <w:tcW w:w="2401" w:type="dxa"/>
          </w:tcPr>
          <w:p>
            <w:pPr>
              <w:spacing w:before="156" w:beforeLines="50" w:after="156" w:afterLines="50" w:line="12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部 件 名 称</w:t>
            </w:r>
          </w:p>
        </w:tc>
        <w:tc>
          <w:tcPr>
            <w:tcW w:w="4347" w:type="dxa"/>
          </w:tcPr>
          <w:p>
            <w:pPr>
              <w:spacing w:before="156" w:beforeLines="50" w:after="156" w:afterLines="50" w:line="12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技术参数</w:t>
            </w:r>
          </w:p>
        </w:tc>
        <w:tc>
          <w:tcPr>
            <w:tcW w:w="699" w:type="dxa"/>
          </w:tcPr>
          <w:p>
            <w:pPr>
              <w:spacing w:before="156" w:beforeLines="50" w:after="156" w:afterLines="50" w:line="12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</w:t>
            </w:r>
          </w:p>
        </w:tc>
        <w:tc>
          <w:tcPr>
            <w:tcW w:w="751" w:type="dxa"/>
          </w:tcPr>
          <w:p>
            <w:pPr>
              <w:spacing w:before="156" w:beforeLines="50" w:after="156" w:afterLines="50" w:line="12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主体</w:t>
            </w: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SMC模压防水底盘</w:t>
            </w:r>
          </w:p>
          <w:p>
            <w:pPr>
              <w:spacing w:before="50" w:after="50" w:line="120" w:lineRule="auto"/>
              <w:jc w:val="center"/>
              <w:rPr>
                <w:rFonts w:ascii="幼圆" w:hAnsi="宋体" w:eastAsia="幼圆"/>
                <w:b/>
              </w:rPr>
            </w:pP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  <w:lang w:val="en-US" w:eastAsia="zh-CN"/>
              </w:rPr>
              <w:t>1600</w:t>
            </w:r>
            <w:r>
              <w:rPr>
                <w:rFonts w:hint="eastAsia" w:ascii="幼圆" w:hAnsi="宋体" w:eastAsia="幼圆"/>
              </w:rPr>
              <w:t>mm×</w:t>
            </w:r>
            <w:r>
              <w:rPr>
                <w:rFonts w:hint="eastAsia" w:ascii="幼圆" w:hAnsi="宋体" w:eastAsia="幼圆"/>
                <w:lang w:val="en-US" w:eastAsia="zh-CN"/>
              </w:rPr>
              <w:t>12</w:t>
            </w:r>
            <w:r>
              <w:rPr>
                <w:rFonts w:hint="eastAsia" w:ascii="幼圆" w:hAnsi="宋体" w:eastAsia="幼圆"/>
              </w:rPr>
              <w:t>00mm，（净尺寸）石纹咖啡,专用圆弧形导水槽，集中下沉式地漏结构，底盘表面厚度不小于4.5mm，整体含翻边高度不小于90mm，翻边高度不小于25mm。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底盘排水方式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横 排，配专用底盘调节螺栓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SMC镜面皮纹墙板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H=2100mm，镜面皮纹墙板，不得用加饰纸墙板；背面双筋加强；壁板背面采用凹凸设计，增加壁板表面的平整度。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ind w:firstLine="315" w:firstLineChars="150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 xml:space="preserve">  平   顶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铝塑板特制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ind w:left="-298" w:leftChars="-142" w:firstLine="298" w:firstLineChars="142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整体浴室专用防湿门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  <w:lang w:val="en-US" w:eastAsia="zh-CN"/>
              </w:rPr>
              <w:t>8</w:t>
            </w:r>
            <w:r>
              <w:rPr>
                <w:rFonts w:hint="eastAsia" w:ascii="幼圆" w:hAnsi="宋体" w:eastAsia="幼圆"/>
              </w:rPr>
              <w:t>00mm*2000mm，内开门，铝合金门框、ABS面板，中间高压聚胺脂发泡填充。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ind w:left="-298" w:leftChars="-142" w:firstLine="298" w:firstLineChars="142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6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整体浴室专用防臭地漏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防臭专用地漏，三层过滤系统，自带50mm水封，带U形密封圈。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358" w:type="dxa"/>
            <w:vMerge w:val="restart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内部配件</w:t>
            </w:r>
          </w:p>
        </w:tc>
        <w:tc>
          <w:tcPr>
            <w:tcW w:w="358" w:type="dxa"/>
            <w:vMerge w:val="restart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洗漱</w:t>
            </w: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ind w:left="-288" w:leftChars="-137" w:firstLine="287" w:firstLineChars="137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7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换气扇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tabs>
                <w:tab w:val="left" w:pos="516"/>
              </w:tabs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ind w:left="-288" w:leftChars="-137" w:firstLine="287" w:firstLineChars="137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8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SMC整体模压连体洗面台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L=1000mm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9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面盆水嘴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单柄单孔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10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 xml:space="preserve">    方形置物架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ABS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11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毛巾架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不锈钢杆+ABS座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12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化妆镜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五金件(镜子：500*700MM)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13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面盆存水湾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restart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如厕</w:t>
            </w: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14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连体座便器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顶按式冲水按纽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15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卷纸器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ABS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restart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洗浴</w:t>
            </w: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16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淋浴水嘴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单柄双孔入墙式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17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花洒软管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18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花洒头+花洒座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19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浴巾架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不锈钢杆+ABS座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358" w:type="dxa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20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LED灯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安装辅料</w:t>
            </w: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21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防霉密封胶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白色，整体浴室专用</w:t>
            </w: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支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22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成套安装紧固件</w:t>
            </w:r>
          </w:p>
        </w:tc>
        <w:tc>
          <w:tcPr>
            <w:tcW w:w="4347" w:type="dxa"/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23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面盆排水总成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U-PVC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24</w:t>
            </w:r>
          </w:p>
        </w:tc>
        <w:tc>
          <w:tcPr>
            <w:tcW w:w="2401" w:type="dxa"/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冷热水给水管件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120" w:lineRule="auto"/>
              <w:jc w:val="left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ø20PPR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套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120" w:lineRule="auto"/>
              <w:jc w:val="center"/>
              <w:rPr>
                <w:rFonts w:ascii="幼圆" w:hAnsi="宋体" w:eastAsia="幼圆"/>
              </w:rPr>
            </w:pPr>
            <w:r>
              <w:rPr>
                <w:rFonts w:hint="eastAsia" w:ascii="幼圆" w:hAnsi="宋体" w:eastAsia="幼圆"/>
              </w:rPr>
              <w:t>1</w:t>
            </w:r>
          </w:p>
        </w:tc>
      </w:tr>
    </w:tbl>
    <w:p>
      <w:r>
        <w:rPr>
          <w:rFonts w:hint="eastAsia"/>
          <w:color w:val="FF0000"/>
        </w:rPr>
        <w:t>注：甲方参与采购，经甲方确认后方可采购、安装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913"/>
    <w:rsid w:val="00503A98"/>
    <w:rsid w:val="00506F5F"/>
    <w:rsid w:val="00694913"/>
    <w:rsid w:val="008F0E98"/>
    <w:rsid w:val="0095650C"/>
    <w:rsid w:val="00A01C30"/>
    <w:rsid w:val="00A914E6"/>
    <w:rsid w:val="00FB2660"/>
    <w:rsid w:val="0A092BD9"/>
    <w:rsid w:val="11C05CF2"/>
    <w:rsid w:val="3A897939"/>
    <w:rsid w:val="60881D76"/>
    <w:rsid w:val="74754F6A"/>
    <w:rsid w:val="7A3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124</Words>
  <Characters>708</Characters>
  <Lines>5</Lines>
  <Paragraphs>1</Paragraphs>
  <TotalTime>36</TotalTime>
  <ScaleCrop>false</ScaleCrop>
  <LinksUpToDate>false</LinksUpToDate>
  <CharactersWithSpaces>831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2020-06-10T13:13:00Z</dcterms:created>
  <dc:creator>dreamsummit</dc:creator>
  <cp:lastModifiedBy>Acer</cp:lastModifiedBy>
  <dcterms:modified xsi:type="dcterms:W3CDTF">2021-04-21T00:35:53Z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4CFF3572C37D4B86BFCA337A95D063F2</vt:lpwstr>
  </property>
</Properties>
</file>